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1CB" w:rsidRDefault="004D21CB">
      <w:pPr>
        <w:spacing w:line="276" w:lineRule="auto"/>
        <w:jc w:val="center"/>
        <w:rPr>
          <w:rFonts w:ascii="Book Antiqua" w:hAnsi="Book Antiqua" w:cstheme="minorHAnsi"/>
          <w:b/>
        </w:rPr>
      </w:pPr>
    </w:p>
    <w:p w:rsidR="004D21CB" w:rsidRPr="0030171D" w:rsidRDefault="00227749">
      <w:pPr>
        <w:spacing w:line="276" w:lineRule="auto"/>
        <w:jc w:val="center"/>
        <w:rPr>
          <w:b/>
        </w:rPr>
      </w:pPr>
      <w:r w:rsidRPr="0030171D">
        <w:rPr>
          <w:b/>
        </w:rPr>
        <w:t xml:space="preserve">Lamoille </w:t>
      </w:r>
      <w:r w:rsidR="006819B5">
        <w:rPr>
          <w:b/>
        </w:rPr>
        <w:t>Precharge</w:t>
      </w:r>
      <w:r w:rsidRPr="0030171D">
        <w:rPr>
          <w:b/>
        </w:rPr>
        <w:t xml:space="preserve"> Program</w:t>
      </w:r>
    </w:p>
    <w:p w:rsidR="004D21CB" w:rsidRDefault="00B82F7F">
      <w:pPr>
        <w:spacing w:after="120" w:line="276" w:lineRule="auto"/>
        <w:jc w:val="center"/>
        <w:rPr>
          <w:b/>
        </w:rPr>
      </w:pPr>
      <w:r>
        <w:rPr>
          <w:b/>
        </w:rPr>
        <w:t>Lamoille Restorative Center</w:t>
      </w:r>
    </w:p>
    <w:p w:rsidR="00B82F7F" w:rsidRPr="0030171D" w:rsidRDefault="00B82F7F">
      <w:pPr>
        <w:spacing w:after="120" w:line="276" w:lineRule="auto"/>
        <w:jc w:val="center"/>
        <w:rPr>
          <w:b/>
        </w:rPr>
      </w:pPr>
      <w:r>
        <w:rPr>
          <w:b/>
        </w:rPr>
        <w:t xml:space="preserve">Program Description </w:t>
      </w:r>
    </w:p>
    <w:p w:rsidR="004D21CB" w:rsidRPr="0030171D" w:rsidRDefault="004D21CB">
      <w:pPr>
        <w:spacing w:line="276" w:lineRule="auto"/>
        <w:jc w:val="both"/>
      </w:pPr>
    </w:p>
    <w:p w:rsidR="004D21CB" w:rsidRPr="0030171D" w:rsidRDefault="00227749">
      <w:pPr>
        <w:spacing w:after="120" w:line="276" w:lineRule="auto"/>
        <w:jc w:val="both"/>
        <w:rPr>
          <w:b/>
        </w:rPr>
      </w:pPr>
      <w:r w:rsidRPr="0030171D">
        <w:rPr>
          <w:b/>
          <w:bCs/>
        </w:rPr>
        <w:t>Purpose and Description</w:t>
      </w:r>
    </w:p>
    <w:p w:rsidR="00E77812" w:rsidRPr="0030171D" w:rsidRDefault="00E77812" w:rsidP="00E77812">
      <w:pPr>
        <w:numPr>
          <w:ilvl w:val="0"/>
          <w:numId w:val="4"/>
        </w:numPr>
        <w:spacing w:line="276" w:lineRule="auto"/>
      </w:pPr>
      <w:r>
        <w:t xml:space="preserve">Precharge Program participants meet with community members </w:t>
      </w:r>
      <w:r w:rsidRPr="0030171D">
        <w:t xml:space="preserve">and </w:t>
      </w:r>
      <w:r>
        <w:t>Precharge</w:t>
      </w:r>
      <w:r w:rsidRPr="0030171D">
        <w:t xml:space="preserve"> Program staff to talk about their offense.</w:t>
      </w:r>
    </w:p>
    <w:p w:rsidR="00E77812" w:rsidRPr="0030171D" w:rsidRDefault="00E77812" w:rsidP="00E77812">
      <w:pPr>
        <w:numPr>
          <w:ilvl w:val="0"/>
          <w:numId w:val="4"/>
        </w:numPr>
        <w:spacing w:line="276" w:lineRule="auto"/>
      </w:pPr>
      <w:r w:rsidRPr="0030171D">
        <w:t xml:space="preserve">The Lamoille </w:t>
      </w:r>
      <w:r>
        <w:t>Precharge</w:t>
      </w:r>
      <w:r w:rsidRPr="0030171D">
        <w:t xml:space="preserve"> Program and </w:t>
      </w:r>
      <w:r>
        <w:t xml:space="preserve">program </w:t>
      </w:r>
      <w:r w:rsidRPr="0030171D">
        <w:t xml:space="preserve">staff asks </w:t>
      </w:r>
      <w:r>
        <w:t>participant</w:t>
      </w:r>
      <w:r w:rsidRPr="0030171D">
        <w:t>s to take responsibility for the impact of their actions on individuals and the community at large.</w:t>
      </w:r>
    </w:p>
    <w:p w:rsidR="00E77812" w:rsidRPr="0030171D" w:rsidRDefault="00E77812" w:rsidP="00E77812">
      <w:pPr>
        <w:numPr>
          <w:ilvl w:val="0"/>
          <w:numId w:val="4"/>
        </w:numPr>
        <w:spacing w:line="276" w:lineRule="auto"/>
      </w:pPr>
      <w:r w:rsidRPr="0030171D">
        <w:t xml:space="preserve">The Lamoille </w:t>
      </w:r>
      <w:r>
        <w:t>Precharge</w:t>
      </w:r>
      <w:r w:rsidRPr="0030171D">
        <w:t xml:space="preserve"> Program and </w:t>
      </w:r>
      <w:r>
        <w:t xml:space="preserve">program </w:t>
      </w:r>
      <w:r w:rsidRPr="0030171D">
        <w:t xml:space="preserve">staff assists and empowers victims to share how they were </w:t>
      </w:r>
      <w:r>
        <w:t>impacted</w:t>
      </w:r>
      <w:r w:rsidRPr="0030171D">
        <w:t xml:space="preserve"> and what they think the </w:t>
      </w:r>
      <w:r>
        <w:t>participant</w:t>
      </w:r>
      <w:r w:rsidRPr="0030171D">
        <w:t xml:space="preserve"> could do to repair the harm.</w:t>
      </w:r>
      <w:bookmarkStart w:id="0" w:name="_GoBack"/>
      <w:bookmarkEnd w:id="0"/>
    </w:p>
    <w:p w:rsidR="00E77812" w:rsidRPr="0030171D" w:rsidRDefault="00E77812" w:rsidP="00E77812">
      <w:pPr>
        <w:numPr>
          <w:ilvl w:val="0"/>
          <w:numId w:val="4"/>
        </w:numPr>
        <w:spacing w:after="120" w:line="276" w:lineRule="auto"/>
      </w:pPr>
      <w:r w:rsidRPr="0030171D">
        <w:t xml:space="preserve">Lamoille </w:t>
      </w:r>
      <w:r>
        <w:t>Precharge</w:t>
      </w:r>
      <w:r w:rsidRPr="0030171D">
        <w:t xml:space="preserve"> Program </w:t>
      </w:r>
      <w:r>
        <w:t xml:space="preserve">participants </w:t>
      </w:r>
      <w:r w:rsidRPr="0030171D">
        <w:t xml:space="preserve">actively </w:t>
      </w:r>
      <w:r>
        <w:t>engage</w:t>
      </w:r>
      <w:r w:rsidRPr="0030171D">
        <w:t xml:space="preserve"> in and complete a restorative process.  </w:t>
      </w:r>
      <w:r>
        <w:t>Program participants</w:t>
      </w:r>
      <w:r w:rsidRPr="0030171D">
        <w:t xml:space="preserve"> will be asked to:</w:t>
      </w:r>
    </w:p>
    <w:p w:rsidR="00E77812" w:rsidRPr="0030171D" w:rsidRDefault="00E77812" w:rsidP="00E77812">
      <w:pPr>
        <w:pStyle w:val="ListParagraph"/>
        <w:numPr>
          <w:ilvl w:val="0"/>
          <w:numId w:val="6"/>
        </w:numPr>
        <w:spacing w:after="120" w:line="276" w:lineRule="auto"/>
      </w:pPr>
      <w:r w:rsidRPr="0030171D">
        <w:t>Talk about their offense and describe what happened;</w:t>
      </w:r>
    </w:p>
    <w:p w:rsidR="00E77812" w:rsidRPr="0030171D" w:rsidRDefault="00E77812" w:rsidP="00E77812">
      <w:pPr>
        <w:pStyle w:val="ListParagraph"/>
        <w:numPr>
          <w:ilvl w:val="0"/>
          <w:numId w:val="6"/>
        </w:numPr>
        <w:spacing w:after="120" w:line="276" w:lineRule="auto"/>
      </w:pPr>
      <w:r w:rsidRPr="0030171D">
        <w:t>Talk about what they were thinking about as the offense was taking place and what they have thought about since;</w:t>
      </w:r>
    </w:p>
    <w:p w:rsidR="00E77812" w:rsidRPr="0030171D" w:rsidRDefault="00E77812" w:rsidP="00E77812">
      <w:pPr>
        <w:pStyle w:val="ListParagraph"/>
        <w:numPr>
          <w:ilvl w:val="0"/>
          <w:numId w:val="6"/>
        </w:numPr>
        <w:spacing w:after="120" w:line="276" w:lineRule="auto"/>
      </w:pPr>
      <w:r w:rsidRPr="0030171D">
        <w:t>Talk about who has been affected by their offense and in what way; and</w:t>
      </w:r>
    </w:p>
    <w:p w:rsidR="00E77812" w:rsidRPr="0030171D" w:rsidRDefault="00E77812" w:rsidP="00E77812">
      <w:pPr>
        <w:pStyle w:val="ListParagraph"/>
        <w:numPr>
          <w:ilvl w:val="0"/>
          <w:numId w:val="6"/>
        </w:numPr>
        <w:spacing w:after="120" w:line="276" w:lineRule="auto"/>
      </w:pPr>
      <w:r w:rsidRPr="0030171D">
        <w:t xml:space="preserve">Agree to a contract focused on addressing the harm with input and guidance from victims, </w:t>
      </w:r>
      <w:r>
        <w:t>community board members</w:t>
      </w:r>
      <w:r w:rsidRPr="0030171D">
        <w:t xml:space="preserve"> and </w:t>
      </w:r>
      <w:r>
        <w:t>program staff.</w:t>
      </w:r>
    </w:p>
    <w:p w:rsidR="00E77812" w:rsidRPr="0030171D" w:rsidRDefault="00E77812">
      <w:pPr>
        <w:spacing w:after="120" w:line="276" w:lineRule="auto"/>
        <w:rPr>
          <w:b/>
        </w:rPr>
      </w:pPr>
    </w:p>
    <w:p w:rsidR="004D21CB" w:rsidRDefault="00227749">
      <w:pPr>
        <w:spacing w:line="276" w:lineRule="auto"/>
        <w:jc w:val="both"/>
        <w:rPr>
          <w:b/>
          <w:bCs/>
        </w:rPr>
      </w:pPr>
      <w:r w:rsidRPr="0030171D">
        <w:rPr>
          <w:b/>
          <w:bCs/>
        </w:rPr>
        <w:t xml:space="preserve">Target Population </w:t>
      </w:r>
    </w:p>
    <w:p w:rsidR="00E77812" w:rsidRDefault="00E77812" w:rsidP="00E77812">
      <w:pPr>
        <w:spacing w:line="276" w:lineRule="auto"/>
      </w:pPr>
      <w:r>
        <w:t xml:space="preserve">(A) </w:t>
      </w:r>
      <w:r w:rsidRPr="0030171D">
        <w:t xml:space="preserve">Members of the community who </w:t>
      </w:r>
      <w:r>
        <w:t xml:space="preserve">are first time participants and who </w:t>
      </w:r>
      <w:r w:rsidRPr="0030171D">
        <w:t>have committed</w:t>
      </w:r>
      <w:r>
        <w:t xml:space="preserve"> civil offense or a low level non-violent crime.</w:t>
      </w:r>
    </w:p>
    <w:p w:rsidR="00E77812" w:rsidRDefault="00E77812" w:rsidP="00E77812">
      <w:pPr>
        <w:spacing w:line="276" w:lineRule="auto"/>
      </w:pPr>
      <w:r>
        <w:t>(B) Members of the community with a substance use or mental health problem who have committed a crime and agree to engage immediately in treatment.</w:t>
      </w:r>
    </w:p>
    <w:p w:rsidR="003C2FD6" w:rsidRDefault="003C2FD6" w:rsidP="003C2FD6">
      <w:pPr>
        <w:spacing w:line="276" w:lineRule="auto"/>
        <w:jc w:val="both"/>
      </w:pPr>
    </w:p>
    <w:p w:rsidR="003C2FD6" w:rsidRDefault="003C2FD6" w:rsidP="003C2FD6">
      <w:pPr>
        <w:spacing w:line="276" w:lineRule="auto"/>
        <w:jc w:val="both"/>
      </w:pPr>
      <w:r w:rsidRPr="0030171D">
        <w:rPr>
          <w:b/>
          <w:bCs/>
        </w:rPr>
        <w:t>Description of Program Operations</w:t>
      </w:r>
      <w:r w:rsidRPr="0030171D">
        <w:t xml:space="preserve"> </w:t>
      </w:r>
    </w:p>
    <w:p w:rsidR="00984FC8" w:rsidRPr="0030171D" w:rsidRDefault="00984FC8" w:rsidP="003C2FD6">
      <w:pPr>
        <w:spacing w:line="276" w:lineRule="auto"/>
        <w:jc w:val="both"/>
      </w:pPr>
    </w:p>
    <w:p w:rsidR="00E77812" w:rsidRDefault="00E77812" w:rsidP="00E77812">
      <w:pPr>
        <w:pStyle w:val="ListParagraph"/>
        <w:numPr>
          <w:ilvl w:val="0"/>
          <w:numId w:val="9"/>
        </w:numPr>
        <w:spacing w:line="276" w:lineRule="auto"/>
        <w:ind w:left="990" w:hanging="270"/>
      </w:pPr>
      <w:r w:rsidRPr="000E02A1">
        <w:rPr>
          <w:b/>
        </w:rPr>
        <w:t>Referral sources:</w:t>
      </w:r>
      <w:r w:rsidRPr="0030171D">
        <w:t xml:space="preserve"> </w:t>
      </w:r>
      <w:r>
        <w:tab/>
        <w:t>Lamoille County State's Attorney and Lamoille County Law Enforcement.</w:t>
      </w:r>
    </w:p>
    <w:p w:rsidR="00984FC8" w:rsidRPr="004B3745" w:rsidRDefault="00984FC8" w:rsidP="00984FC8">
      <w:pPr>
        <w:pStyle w:val="ListParagraph"/>
        <w:spacing w:line="276" w:lineRule="auto"/>
        <w:ind w:left="990"/>
      </w:pPr>
    </w:p>
    <w:p w:rsidR="00E77812" w:rsidRPr="00930CA0" w:rsidRDefault="00E77812" w:rsidP="00E77812">
      <w:pPr>
        <w:numPr>
          <w:ilvl w:val="0"/>
          <w:numId w:val="2"/>
        </w:numPr>
        <w:spacing w:line="276" w:lineRule="auto"/>
        <w:ind w:left="990" w:hanging="270"/>
        <w:rPr>
          <w:b/>
          <w:bCs/>
        </w:rPr>
      </w:pPr>
      <w:r w:rsidRPr="00930CA0">
        <w:rPr>
          <w:b/>
          <w:bCs/>
        </w:rPr>
        <w:t xml:space="preserve">The </w:t>
      </w:r>
      <w:r>
        <w:rPr>
          <w:b/>
          <w:bCs/>
        </w:rPr>
        <w:t xml:space="preserve">referring agency will: </w:t>
      </w:r>
    </w:p>
    <w:p w:rsidR="00E77812" w:rsidRPr="0030171D" w:rsidRDefault="00E77812" w:rsidP="00E77812">
      <w:pPr>
        <w:numPr>
          <w:ilvl w:val="1"/>
          <w:numId w:val="2"/>
        </w:numPr>
        <w:spacing w:line="276" w:lineRule="auto"/>
        <w:ind w:left="1440" w:hanging="270"/>
        <w:rPr>
          <w:bCs/>
        </w:rPr>
      </w:pPr>
      <w:r>
        <w:rPr>
          <w:bCs/>
        </w:rPr>
        <w:t>Give LRC the person’s name, date of birth, address and telephone number;</w:t>
      </w:r>
    </w:p>
    <w:p w:rsidR="00E77812" w:rsidRDefault="00E77812" w:rsidP="00E77812">
      <w:pPr>
        <w:numPr>
          <w:ilvl w:val="1"/>
          <w:numId w:val="2"/>
        </w:numPr>
        <w:spacing w:line="276" w:lineRule="auto"/>
        <w:ind w:left="1440" w:hanging="270"/>
        <w:rPr>
          <w:bCs/>
        </w:rPr>
      </w:pPr>
      <w:r>
        <w:rPr>
          <w:bCs/>
        </w:rPr>
        <w:t xml:space="preserve">Give LRC copies of affidavits; and </w:t>
      </w:r>
    </w:p>
    <w:p w:rsidR="00E77812" w:rsidRDefault="00E77812" w:rsidP="00E77812">
      <w:pPr>
        <w:numPr>
          <w:ilvl w:val="1"/>
          <w:numId w:val="2"/>
        </w:numPr>
        <w:spacing w:line="276" w:lineRule="auto"/>
        <w:ind w:left="1440" w:hanging="270"/>
        <w:rPr>
          <w:bCs/>
        </w:rPr>
      </w:pPr>
      <w:r>
        <w:rPr>
          <w:bCs/>
        </w:rPr>
        <w:t xml:space="preserve">Give the person a “Notice to Report” to the LRC Precharge Program. </w:t>
      </w:r>
    </w:p>
    <w:p w:rsidR="00984FC8" w:rsidRDefault="00984FC8" w:rsidP="00984FC8">
      <w:pPr>
        <w:spacing w:line="276" w:lineRule="auto"/>
        <w:ind w:left="1440"/>
        <w:rPr>
          <w:bCs/>
        </w:rPr>
      </w:pPr>
    </w:p>
    <w:p w:rsidR="00E77812" w:rsidRDefault="00E77812" w:rsidP="00E77812">
      <w:pPr>
        <w:numPr>
          <w:ilvl w:val="0"/>
          <w:numId w:val="2"/>
        </w:numPr>
        <w:spacing w:line="276" w:lineRule="auto"/>
        <w:rPr>
          <w:b/>
          <w:bCs/>
        </w:rPr>
      </w:pPr>
      <w:r>
        <w:rPr>
          <w:b/>
          <w:bCs/>
        </w:rPr>
        <w:t>LRC</w:t>
      </w:r>
      <w:r w:rsidRPr="00771DA6">
        <w:rPr>
          <w:b/>
          <w:bCs/>
        </w:rPr>
        <w:t xml:space="preserve"> will:</w:t>
      </w:r>
    </w:p>
    <w:p w:rsidR="00E77812" w:rsidRDefault="00E77812" w:rsidP="00E77812">
      <w:pPr>
        <w:numPr>
          <w:ilvl w:val="0"/>
          <w:numId w:val="13"/>
        </w:numPr>
        <w:spacing w:line="276" w:lineRule="auto"/>
        <w:ind w:firstLine="0"/>
        <w:rPr>
          <w:bCs/>
        </w:rPr>
      </w:pPr>
      <w:r w:rsidRPr="008F686C">
        <w:rPr>
          <w:bCs/>
        </w:rPr>
        <w:t xml:space="preserve">Meet with the </w:t>
      </w:r>
      <w:r>
        <w:rPr>
          <w:bCs/>
        </w:rPr>
        <w:t>participant to learn more about them and the crime.</w:t>
      </w:r>
    </w:p>
    <w:p w:rsidR="00CA74B1" w:rsidRDefault="00CA74B1" w:rsidP="00E77812">
      <w:pPr>
        <w:numPr>
          <w:ilvl w:val="0"/>
          <w:numId w:val="13"/>
        </w:numPr>
        <w:spacing w:line="276" w:lineRule="auto"/>
        <w:ind w:firstLine="0"/>
        <w:rPr>
          <w:bCs/>
        </w:rPr>
      </w:pPr>
      <w:r>
        <w:rPr>
          <w:bCs/>
        </w:rPr>
        <w:t>Use evidenced-based risk assessments and need screenings to determine appropriate supports and interventions.</w:t>
      </w:r>
    </w:p>
    <w:p w:rsidR="00CA74B1" w:rsidRDefault="00CA74B1" w:rsidP="00CA74B1">
      <w:pPr>
        <w:numPr>
          <w:ilvl w:val="1"/>
          <w:numId w:val="13"/>
        </w:numPr>
        <w:spacing w:line="276" w:lineRule="auto"/>
        <w:rPr>
          <w:bCs/>
        </w:rPr>
      </w:pPr>
      <w:r>
        <w:rPr>
          <w:bCs/>
        </w:rPr>
        <w:t>Youth: Youth Assessment Screening Instrument</w:t>
      </w:r>
    </w:p>
    <w:p w:rsidR="00CA74B1" w:rsidRDefault="00CA74B1" w:rsidP="00CA74B1">
      <w:pPr>
        <w:numPr>
          <w:ilvl w:val="1"/>
          <w:numId w:val="13"/>
        </w:numPr>
        <w:spacing w:line="276" w:lineRule="auto"/>
        <w:rPr>
          <w:bCs/>
        </w:rPr>
      </w:pPr>
      <w:r>
        <w:rPr>
          <w:bCs/>
        </w:rPr>
        <w:lastRenderedPageBreak/>
        <w:t xml:space="preserve">Adults: Mini Modified mental health screening and the Simple Screening Instrument for Substance Abuse. </w:t>
      </w:r>
    </w:p>
    <w:p w:rsidR="00E77812" w:rsidRPr="008F686C" w:rsidRDefault="00E77812" w:rsidP="00984FC8">
      <w:pPr>
        <w:numPr>
          <w:ilvl w:val="0"/>
          <w:numId w:val="13"/>
        </w:numPr>
        <w:spacing w:line="276" w:lineRule="auto"/>
        <w:ind w:left="1440" w:hanging="180"/>
        <w:rPr>
          <w:bCs/>
        </w:rPr>
      </w:pPr>
      <w:r w:rsidRPr="008F686C">
        <w:rPr>
          <w:bCs/>
        </w:rPr>
        <w:t xml:space="preserve">Contact victims and invite them to participate. Victims </w:t>
      </w:r>
      <w:r>
        <w:rPr>
          <w:bCs/>
        </w:rPr>
        <w:t>receive</w:t>
      </w:r>
      <w:r w:rsidRPr="008F686C">
        <w:rPr>
          <w:bCs/>
        </w:rPr>
        <w:t xml:space="preserve"> a letter and a phone call.  LRC explain</w:t>
      </w:r>
      <w:r>
        <w:rPr>
          <w:bCs/>
        </w:rPr>
        <w:t>s</w:t>
      </w:r>
      <w:r w:rsidRPr="008F686C">
        <w:rPr>
          <w:bCs/>
        </w:rPr>
        <w:t xml:space="preserve"> that they may participate in person, on the phone, in writing, or not at all. If the person participates by questionnaire, LRC </w:t>
      </w:r>
      <w:r>
        <w:rPr>
          <w:bCs/>
        </w:rPr>
        <w:t>verbally shares that information with the participant with permission from the victim.</w:t>
      </w:r>
    </w:p>
    <w:p w:rsidR="00CA74B1" w:rsidRDefault="00CA74B1" w:rsidP="00984FC8">
      <w:pPr>
        <w:numPr>
          <w:ilvl w:val="0"/>
          <w:numId w:val="13"/>
        </w:numPr>
        <w:spacing w:line="276" w:lineRule="auto"/>
        <w:ind w:left="1440"/>
        <w:rPr>
          <w:bCs/>
        </w:rPr>
      </w:pPr>
      <w:r>
        <w:rPr>
          <w:bCs/>
        </w:rPr>
        <w:t>Facilitate restorative panels with trained volunteers from the Lamoille County community.</w:t>
      </w:r>
    </w:p>
    <w:p w:rsidR="00E77812" w:rsidRDefault="00E77812" w:rsidP="00E77812">
      <w:pPr>
        <w:pStyle w:val="ListParagraph"/>
        <w:numPr>
          <w:ilvl w:val="0"/>
          <w:numId w:val="13"/>
        </w:numPr>
        <w:spacing w:line="276" w:lineRule="auto"/>
        <w:ind w:firstLine="0"/>
        <w:rPr>
          <w:bCs/>
        </w:rPr>
      </w:pPr>
      <w:r>
        <w:rPr>
          <w:bCs/>
        </w:rPr>
        <w:t>Communicate</w:t>
      </w:r>
      <w:r w:rsidRPr="00771DA6">
        <w:rPr>
          <w:bCs/>
        </w:rPr>
        <w:t xml:space="preserve"> with</w:t>
      </w:r>
      <w:r>
        <w:rPr>
          <w:bCs/>
        </w:rPr>
        <w:t xml:space="preserve"> the</w:t>
      </w:r>
      <w:r w:rsidRPr="00771DA6">
        <w:rPr>
          <w:bCs/>
        </w:rPr>
        <w:t xml:space="preserve"> </w:t>
      </w:r>
      <w:r>
        <w:rPr>
          <w:bCs/>
        </w:rPr>
        <w:t>participant</w:t>
      </w:r>
      <w:r w:rsidRPr="00771DA6">
        <w:rPr>
          <w:bCs/>
        </w:rPr>
        <w:t xml:space="preserve"> during the contract period to provide</w:t>
      </w:r>
      <w:r>
        <w:rPr>
          <w:bCs/>
        </w:rPr>
        <w:t xml:space="preserve"> </w:t>
      </w:r>
      <w:r w:rsidRPr="00771DA6">
        <w:rPr>
          <w:bCs/>
        </w:rPr>
        <w:t>support and ensure that they are able to c</w:t>
      </w:r>
      <w:r>
        <w:rPr>
          <w:bCs/>
        </w:rPr>
        <w:t>omplete each condition.</w:t>
      </w:r>
    </w:p>
    <w:p w:rsidR="00E77812" w:rsidRDefault="00E77812" w:rsidP="00E77812">
      <w:pPr>
        <w:pStyle w:val="ListParagraph"/>
        <w:numPr>
          <w:ilvl w:val="0"/>
          <w:numId w:val="13"/>
        </w:numPr>
        <w:spacing w:line="276" w:lineRule="auto"/>
        <w:ind w:firstLine="0"/>
        <w:rPr>
          <w:bCs/>
        </w:rPr>
      </w:pPr>
      <w:r>
        <w:rPr>
          <w:bCs/>
        </w:rPr>
        <w:t xml:space="preserve">Obtain a new citation for those referred from </w:t>
      </w:r>
      <w:r w:rsidRPr="009456A4">
        <w:rPr>
          <w:bCs/>
          <w:i/>
          <w:iCs/>
        </w:rPr>
        <w:t>Target Population (B)</w:t>
      </w:r>
      <w:r>
        <w:rPr>
          <w:bCs/>
        </w:rPr>
        <w:t xml:space="preserve"> from the State’s Attorney and Pretrial Monitor.</w:t>
      </w:r>
    </w:p>
    <w:p w:rsidR="00E77812" w:rsidRDefault="00E77812" w:rsidP="00E77812">
      <w:pPr>
        <w:pStyle w:val="ListParagraph"/>
        <w:numPr>
          <w:ilvl w:val="0"/>
          <w:numId w:val="13"/>
        </w:numPr>
        <w:spacing w:line="276" w:lineRule="auto"/>
        <w:ind w:firstLine="0"/>
        <w:rPr>
          <w:b/>
          <w:bCs/>
        </w:rPr>
      </w:pPr>
      <w:r>
        <w:t>Communicate in writing with</w:t>
      </w:r>
      <w:r w:rsidRPr="0030171D">
        <w:t xml:space="preserve"> </w:t>
      </w:r>
      <w:r>
        <w:t>the referring agency upon case closure.</w:t>
      </w:r>
    </w:p>
    <w:p w:rsidR="00E77812" w:rsidRPr="00984FC8" w:rsidRDefault="00E77812" w:rsidP="00E77812">
      <w:pPr>
        <w:pStyle w:val="ListParagraph"/>
        <w:numPr>
          <w:ilvl w:val="0"/>
          <w:numId w:val="13"/>
        </w:numPr>
        <w:spacing w:line="276" w:lineRule="auto"/>
        <w:ind w:firstLine="0"/>
        <w:rPr>
          <w:b/>
          <w:bCs/>
        </w:rPr>
      </w:pPr>
      <w:r>
        <w:rPr>
          <w:bCs/>
        </w:rPr>
        <w:t>Track referrals and case disposition.</w:t>
      </w:r>
    </w:p>
    <w:p w:rsidR="00984FC8" w:rsidRPr="009E3FA5" w:rsidRDefault="00984FC8" w:rsidP="00984FC8">
      <w:pPr>
        <w:pStyle w:val="ListParagraph"/>
        <w:spacing w:line="276" w:lineRule="auto"/>
        <w:ind w:left="1080"/>
        <w:rPr>
          <w:b/>
          <w:bCs/>
        </w:rPr>
      </w:pPr>
    </w:p>
    <w:p w:rsidR="00E77812" w:rsidRPr="00771DA6" w:rsidRDefault="00E77812" w:rsidP="00E77812">
      <w:pPr>
        <w:pStyle w:val="ListParagraph"/>
        <w:numPr>
          <w:ilvl w:val="0"/>
          <w:numId w:val="13"/>
        </w:numPr>
        <w:spacing w:line="276" w:lineRule="auto"/>
        <w:rPr>
          <w:b/>
          <w:bCs/>
        </w:rPr>
      </w:pPr>
      <w:r>
        <w:rPr>
          <w:b/>
        </w:rPr>
        <w:t xml:space="preserve">Program participants </w:t>
      </w:r>
      <w:r w:rsidRPr="00771DA6">
        <w:rPr>
          <w:b/>
        </w:rPr>
        <w:t>will:</w:t>
      </w:r>
    </w:p>
    <w:p w:rsidR="00E77812" w:rsidRPr="004F23D0" w:rsidRDefault="00E77812" w:rsidP="00E77812">
      <w:pPr>
        <w:pStyle w:val="ListParagraph"/>
        <w:numPr>
          <w:ilvl w:val="0"/>
          <w:numId w:val="13"/>
        </w:numPr>
        <w:spacing w:line="276" w:lineRule="auto"/>
        <w:ind w:firstLine="0"/>
        <w:rPr>
          <w:bCs/>
        </w:rPr>
      </w:pPr>
      <w:r>
        <w:rPr>
          <w:bCs/>
        </w:rPr>
        <w:t>Take responsibility for their violation.</w:t>
      </w:r>
    </w:p>
    <w:p w:rsidR="00E77812" w:rsidRPr="008D4808" w:rsidRDefault="00E77812" w:rsidP="00E77812">
      <w:pPr>
        <w:pStyle w:val="ListParagraph"/>
        <w:numPr>
          <w:ilvl w:val="0"/>
          <w:numId w:val="13"/>
        </w:numPr>
        <w:spacing w:line="276" w:lineRule="auto"/>
        <w:ind w:firstLine="0"/>
        <w:rPr>
          <w:bCs/>
        </w:rPr>
      </w:pPr>
      <w:r>
        <w:t>M</w:t>
      </w:r>
      <w:r w:rsidRPr="0030171D">
        <w:t xml:space="preserve">eet </w:t>
      </w:r>
      <w:r>
        <w:t xml:space="preserve">with program staff and the restorative panel </w:t>
      </w:r>
      <w:r w:rsidRPr="0030171D">
        <w:t>while under contract.</w:t>
      </w:r>
    </w:p>
    <w:p w:rsidR="00E77812" w:rsidRPr="00494054" w:rsidRDefault="00E77812" w:rsidP="00E77812">
      <w:pPr>
        <w:pStyle w:val="ListParagraph"/>
        <w:numPr>
          <w:ilvl w:val="0"/>
          <w:numId w:val="13"/>
        </w:numPr>
        <w:spacing w:line="276" w:lineRule="auto"/>
        <w:ind w:firstLine="0"/>
        <w:rPr>
          <w:bCs/>
        </w:rPr>
      </w:pPr>
      <w:r>
        <w:t>Pay a program fee.</w:t>
      </w:r>
    </w:p>
    <w:p w:rsidR="00E77812" w:rsidRPr="003C2FD6" w:rsidRDefault="00E77812" w:rsidP="00E77812">
      <w:pPr>
        <w:pStyle w:val="ListParagraph"/>
        <w:numPr>
          <w:ilvl w:val="0"/>
          <w:numId w:val="13"/>
        </w:numPr>
        <w:spacing w:line="276" w:lineRule="auto"/>
        <w:ind w:firstLine="0"/>
        <w:rPr>
          <w:bCs/>
        </w:rPr>
      </w:pPr>
      <w:r>
        <w:t>Successfully complete their agreement or have their case returned to the referring agency.</w:t>
      </w:r>
    </w:p>
    <w:p w:rsidR="00E77812" w:rsidRDefault="00E77812" w:rsidP="00E77812">
      <w:pPr>
        <w:pStyle w:val="ListParagraph"/>
        <w:spacing w:line="276" w:lineRule="auto"/>
        <w:ind w:left="1080"/>
      </w:pPr>
    </w:p>
    <w:p w:rsidR="00E77812" w:rsidRPr="00494054" w:rsidRDefault="00E77812" w:rsidP="00E77812">
      <w:pPr>
        <w:pStyle w:val="ListParagraph"/>
        <w:numPr>
          <w:ilvl w:val="0"/>
          <w:numId w:val="13"/>
        </w:numPr>
        <w:spacing w:line="276" w:lineRule="auto"/>
        <w:rPr>
          <w:b/>
          <w:bCs/>
        </w:rPr>
      </w:pPr>
      <w:r>
        <w:rPr>
          <w:b/>
        </w:rPr>
        <w:t>Program volunteers</w:t>
      </w:r>
      <w:r w:rsidRPr="00771DA6">
        <w:rPr>
          <w:b/>
        </w:rPr>
        <w:t xml:space="preserve"> will:</w:t>
      </w:r>
    </w:p>
    <w:p w:rsidR="00E77812" w:rsidRPr="00494054" w:rsidRDefault="00E77812" w:rsidP="00E77812">
      <w:pPr>
        <w:pStyle w:val="ListParagraph"/>
        <w:numPr>
          <w:ilvl w:val="0"/>
          <w:numId w:val="13"/>
        </w:numPr>
        <w:spacing w:line="276" w:lineRule="auto"/>
        <w:ind w:firstLine="0"/>
        <w:rPr>
          <w:bCs/>
        </w:rPr>
      </w:pPr>
      <w:r>
        <w:t>Arrive on time and attend meetings regularly.</w:t>
      </w:r>
    </w:p>
    <w:p w:rsidR="00E77812" w:rsidRPr="00494054" w:rsidRDefault="00E77812" w:rsidP="00E77812">
      <w:pPr>
        <w:pStyle w:val="ListParagraph"/>
        <w:numPr>
          <w:ilvl w:val="0"/>
          <w:numId w:val="13"/>
        </w:numPr>
        <w:spacing w:line="276" w:lineRule="auto"/>
        <w:ind w:firstLine="0"/>
        <w:rPr>
          <w:bCs/>
        </w:rPr>
      </w:pPr>
      <w:r>
        <w:t>Maintain confidentiality.</w:t>
      </w:r>
    </w:p>
    <w:p w:rsidR="00E77812" w:rsidRPr="00494054" w:rsidRDefault="00E77812" w:rsidP="00E77812">
      <w:pPr>
        <w:pStyle w:val="ListParagraph"/>
        <w:numPr>
          <w:ilvl w:val="0"/>
          <w:numId w:val="13"/>
        </w:numPr>
        <w:spacing w:line="276" w:lineRule="auto"/>
        <w:ind w:firstLine="0"/>
        <w:rPr>
          <w:bCs/>
        </w:rPr>
      </w:pPr>
      <w:r>
        <w:t>Attend and participate in all trainings required by VT DOC and by LRC.</w:t>
      </w:r>
    </w:p>
    <w:p w:rsidR="00E77812" w:rsidRPr="00494054" w:rsidRDefault="00E77812" w:rsidP="00E77812">
      <w:pPr>
        <w:pStyle w:val="ListParagraph"/>
        <w:numPr>
          <w:ilvl w:val="0"/>
          <w:numId w:val="13"/>
        </w:numPr>
        <w:spacing w:line="276" w:lineRule="auto"/>
        <w:ind w:firstLine="0"/>
        <w:rPr>
          <w:bCs/>
        </w:rPr>
      </w:pPr>
      <w:r>
        <w:t>Communicate with fellow board members, participants and LRC staff in a respectful way; and</w:t>
      </w:r>
    </w:p>
    <w:p w:rsidR="00E77812" w:rsidRPr="006D7C4F" w:rsidRDefault="00E77812" w:rsidP="00E77812">
      <w:pPr>
        <w:pStyle w:val="ListParagraph"/>
        <w:numPr>
          <w:ilvl w:val="0"/>
          <w:numId w:val="13"/>
        </w:numPr>
        <w:spacing w:line="276" w:lineRule="auto"/>
        <w:ind w:firstLine="0"/>
        <w:rPr>
          <w:bCs/>
        </w:rPr>
      </w:pPr>
      <w:r>
        <w:t>Acknowledge the needs of the participant, the victim and the community in each situation that comes before them.</w:t>
      </w:r>
    </w:p>
    <w:p w:rsidR="00E77812" w:rsidRPr="003C2FD6" w:rsidRDefault="00E77812" w:rsidP="00E77812">
      <w:pPr>
        <w:spacing w:line="276" w:lineRule="auto"/>
      </w:pPr>
    </w:p>
    <w:p w:rsidR="004D21CB" w:rsidRPr="0030171D" w:rsidRDefault="00227749">
      <w:pPr>
        <w:spacing w:line="276" w:lineRule="auto"/>
        <w:jc w:val="both"/>
      </w:pPr>
      <w:r w:rsidRPr="0030171D">
        <w:rPr>
          <w:b/>
          <w:bCs/>
        </w:rPr>
        <w:t>Methods and Design</w:t>
      </w:r>
      <w:r w:rsidRPr="0030171D">
        <w:t xml:space="preserve"> </w:t>
      </w:r>
    </w:p>
    <w:p w:rsidR="00495817" w:rsidRDefault="00227749" w:rsidP="0030171D">
      <w:pPr>
        <w:spacing w:line="276" w:lineRule="auto"/>
      </w:pPr>
      <w:r w:rsidRPr="0030171D">
        <w:t xml:space="preserve">Services are provided by the </w:t>
      </w:r>
      <w:r w:rsidR="00B82F7F">
        <w:t>LRC</w:t>
      </w:r>
      <w:r w:rsidRPr="0030171D">
        <w:t xml:space="preserve"> </w:t>
      </w:r>
      <w:r w:rsidR="00ED66CA">
        <w:t>community members</w:t>
      </w:r>
      <w:r w:rsidRPr="0030171D">
        <w:t xml:space="preserve"> and staff.  The </w:t>
      </w:r>
      <w:r w:rsidR="00ED66CA">
        <w:t>volunteer bo</w:t>
      </w:r>
      <w:r w:rsidRPr="0030171D">
        <w:t xml:space="preserve">ard is made up of a group of </w:t>
      </w:r>
      <w:r w:rsidR="000E02A1">
        <w:t>three or more</w:t>
      </w:r>
      <w:r w:rsidR="00ED66CA">
        <w:t xml:space="preserve"> trained volunteer community members</w:t>
      </w:r>
      <w:r w:rsidRPr="0030171D">
        <w:t xml:space="preserve">. The </w:t>
      </w:r>
      <w:r w:rsidR="00ED66CA">
        <w:t>volunteer b</w:t>
      </w:r>
      <w:r w:rsidRPr="0030171D">
        <w:t xml:space="preserve">oard and staff meet with the offender and offers support to victims. </w:t>
      </w:r>
      <w:r w:rsidR="00495817">
        <w:t xml:space="preserve">The </w:t>
      </w:r>
      <w:r w:rsidR="006819B5">
        <w:t>precharge</w:t>
      </w:r>
      <w:r w:rsidR="00495817">
        <w:t xml:space="preserve"> program generally takes place over three scheduled meetings:</w:t>
      </w:r>
    </w:p>
    <w:p w:rsidR="00495817" w:rsidRPr="004B3745" w:rsidRDefault="004B3745" w:rsidP="00984FC8">
      <w:pPr>
        <w:pStyle w:val="ListParagraph"/>
        <w:numPr>
          <w:ilvl w:val="0"/>
          <w:numId w:val="11"/>
        </w:numPr>
        <w:spacing w:line="276" w:lineRule="auto"/>
        <w:rPr>
          <w:b/>
          <w:bCs/>
        </w:rPr>
      </w:pPr>
      <w:r w:rsidRPr="00123394">
        <w:rPr>
          <w:bCs/>
          <w:u w:val="single"/>
        </w:rPr>
        <w:t>The intake</w:t>
      </w:r>
      <w:r>
        <w:rPr>
          <w:bCs/>
        </w:rPr>
        <w:t xml:space="preserve">:  </w:t>
      </w:r>
      <w:r w:rsidR="00984FC8">
        <w:rPr>
          <w:bCs/>
        </w:rPr>
        <w:t>A</w:t>
      </w:r>
      <w:r>
        <w:rPr>
          <w:bCs/>
        </w:rPr>
        <w:t xml:space="preserve"> meeting with </w:t>
      </w:r>
      <w:r w:rsidR="00123394">
        <w:rPr>
          <w:bCs/>
        </w:rPr>
        <w:t>program staff to</w:t>
      </w:r>
      <w:r w:rsidR="00CA74B1">
        <w:rPr>
          <w:bCs/>
        </w:rPr>
        <w:t xml:space="preserve"> </w:t>
      </w:r>
      <w:r w:rsidR="00123394">
        <w:rPr>
          <w:bCs/>
        </w:rPr>
        <w:t>talk about what happened</w:t>
      </w:r>
      <w:r w:rsidR="00CA74B1">
        <w:rPr>
          <w:bCs/>
        </w:rPr>
        <w:t xml:space="preserve"> and to administer appropriate screenings</w:t>
      </w:r>
      <w:r w:rsidR="00123394">
        <w:rPr>
          <w:bCs/>
        </w:rPr>
        <w:t xml:space="preserve">. The intake provides </w:t>
      </w:r>
      <w:r>
        <w:rPr>
          <w:bCs/>
        </w:rPr>
        <w:t>an opportunity</w:t>
      </w:r>
      <w:r w:rsidR="00123394">
        <w:rPr>
          <w:bCs/>
        </w:rPr>
        <w:t xml:space="preserve"> for the participant </w:t>
      </w:r>
      <w:r>
        <w:rPr>
          <w:bCs/>
        </w:rPr>
        <w:t xml:space="preserve">to express a willingness to take responsibility and learn about ways to repair the harm. </w:t>
      </w:r>
    </w:p>
    <w:p w:rsidR="004B3745" w:rsidRPr="004B3745" w:rsidRDefault="004B3745" w:rsidP="004B3745">
      <w:pPr>
        <w:pStyle w:val="ListParagraph"/>
        <w:spacing w:line="276" w:lineRule="auto"/>
        <w:rPr>
          <w:b/>
          <w:bCs/>
          <w:i/>
        </w:rPr>
      </w:pPr>
      <w:r w:rsidRPr="004B3745">
        <w:rPr>
          <w:bCs/>
          <w:i/>
        </w:rPr>
        <w:t xml:space="preserve">The participant will then be scheduled to meet directly with their victim or with a board of community members as outlined below.  </w:t>
      </w:r>
    </w:p>
    <w:p w:rsidR="004B3745" w:rsidRPr="004B3745" w:rsidRDefault="004B3745" w:rsidP="00984FC8">
      <w:pPr>
        <w:pStyle w:val="ListParagraph"/>
        <w:numPr>
          <w:ilvl w:val="0"/>
          <w:numId w:val="11"/>
        </w:numPr>
        <w:spacing w:line="276" w:lineRule="auto"/>
        <w:rPr>
          <w:b/>
          <w:bCs/>
        </w:rPr>
      </w:pPr>
      <w:r w:rsidRPr="00123394">
        <w:rPr>
          <w:u w:val="single"/>
        </w:rPr>
        <w:t>First restorative meeting</w:t>
      </w:r>
      <w:r>
        <w:t xml:space="preserve">:  </w:t>
      </w:r>
      <w:r w:rsidR="00984FC8">
        <w:t>A</w:t>
      </w:r>
      <w:r>
        <w:t xml:space="preserve"> meeting with program staff and community board to develop the restorative agreement. </w:t>
      </w:r>
    </w:p>
    <w:p w:rsidR="00495817" w:rsidRPr="004B3745" w:rsidRDefault="004B3745" w:rsidP="004B3745">
      <w:pPr>
        <w:pStyle w:val="ListParagraph"/>
        <w:spacing w:line="276" w:lineRule="auto"/>
        <w:rPr>
          <w:b/>
          <w:bCs/>
          <w:i/>
        </w:rPr>
      </w:pPr>
      <w:r w:rsidRPr="004B3745">
        <w:rPr>
          <w:i/>
        </w:rPr>
        <w:t xml:space="preserve">The first few minutes of the meeting are spent getting to know the individual and building rapport. Victim impact information is shared. If there is no victim participation, the </w:t>
      </w:r>
      <w:r w:rsidRPr="004B3745">
        <w:rPr>
          <w:i/>
        </w:rPr>
        <w:lastRenderedPageBreak/>
        <w:t>community board represents how the community was affected. Together, the group creates a contract that the</w:t>
      </w:r>
      <w:r w:rsidR="00123394">
        <w:rPr>
          <w:i/>
        </w:rPr>
        <w:t xml:space="preserve"> program</w:t>
      </w:r>
      <w:r w:rsidRPr="004B3745">
        <w:rPr>
          <w:i/>
        </w:rPr>
        <w:t xml:space="preserve"> participant has 90-days to complete. </w:t>
      </w:r>
    </w:p>
    <w:p w:rsidR="004B3745" w:rsidRDefault="004B3745" w:rsidP="00984FC8">
      <w:pPr>
        <w:pStyle w:val="ListParagraph"/>
        <w:numPr>
          <w:ilvl w:val="0"/>
          <w:numId w:val="11"/>
        </w:numPr>
        <w:spacing w:line="276" w:lineRule="auto"/>
        <w:rPr>
          <w:b/>
          <w:bCs/>
        </w:rPr>
      </w:pPr>
      <w:r w:rsidRPr="00123394">
        <w:rPr>
          <w:u w:val="single"/>
        </w:rPr>
        <w:t>Final restorative meeting</w:t>
      </w:r>
      <w:r>
        <w:t xml:space="preserve">:  </w:t>
      </w:r>
      <w:r w:rsidR="00984FC8">
        <w:t>A</w:t>
      </w:r>
      <w:r>
        <w:t xml:space="preserve"> meeting with program staff</w:t>
      </w:r>
      <w:r w:rsidR="00123394">
        <w:t xml:space="preserve">. The participant hands in </w:t>
      </w:r>
      <w:r>
        <w:t>all completed conditions of the agreeme</w:t>
      </w:r>
      <w:r w:rsidR="00123394">
        <w:t>nt</w:t>
      </w:r>
      <w:r>
        <w:t xml:space="preserve">.  </w:t>
      </w:r>
    </w:p>
    <w:p w:rsidR="00022528" w:rsidRDefault="00022528" w:rsidP="00022528"/>
    <w:p w:rsidR="00E77812" w:rsidRDefault="00E77812" w:rsidP="00E77812">
      <w:pPr>
        <w:pStyle w:val="ListParagraph"/>
        <w:ind w:left="0"/>
      </w:pPr>
    </w:p>
    <w:p w:rsidR="00E77812" w:rsidRDefault="00E77812" w:rsidP="00E77812">
      <w:pPr>
        <w:pStyle w:val="ListParagraph"/>
        <w:ind w:left="0"/>
      </w:pPr>
    </w:p>
    <w:p w:rsidR="00E77812" w:rsidRPr="00022528" w:rsidRDefault="00E77812" w:rsidP="00E77812">
      <w:pPr>
        <w:rPr>
          <w:b/>
        </w:rPr>
      </w:pPr>
      <w:r w:rsidRPr="00022528">
        <w:rPr>
          <w:b/>
        </w:rPr>
        <w:t xml:space="preserve">Working </w:t>
      </w:r>
      <w:r>
        <w:rPr>
          <w:b/>
        </w:rPr>
        <w:t>with</w:t>
      </w:r>
      <w:r w:rsidRPr="00022528">
        <w:rPr>
          <w:b/>
        </w:rPr>
        <w:t xml:space="preserve"> Victims</w:t>
      </w:r>
    </w:p>
    <w:p w:rsidR="00E77812" w:rsidRDefault="00E77812" w:rsidP="00E77812">
      <w:r>
        <w:t xml:space="preserve">Within seven business days of receipt of the participant's signed application agreement, LRC </w:t>
      </w:r>
      <w:r w:rsidRPr="008D4556">
        <w:t>will send</w:t>
      </w:r>
      <w:r>
        <w:t xml:space="preserve"> a letter informing</w:t>
      </w:r>
      <w:r w:rsidRPr="00972A8E">
        <w:t xml:space="preserve"> any victim named in the case that the referred </w:t>
      </w:r>
      <w:r>
        <w:t>participant</w:t>
      </w:r>
      <w:r w:rsidRPr="00972A8E">
        <w:t xml:space="preserve"> has applied to participate in </w:t>
      </w:r>
      <w:r>
        <w:t>the</w:t>
      </w:r>
      <w:r w:rsidRPr="00972A8E">
        <w:t xml:space="preserve"> </w:t>
      </w:r>
      <w:r>
        <w:t>Precharge Program</w:t>
      </w:r>
      <w:r w:rsidRPr="00972A8E">
        <w:t xml:space="preserve">. </w:t>
      </w:r>
      <w:r>
        <w:t>LRC</w:t>
      </w:r>
      <w:r w:rsidRPr="00972A8E">
        <w:t xml:space="preserve"> will invite the victim to participate </w:t>
      </w:r>
      <w:r>
        <w:t>in the process. The letter to the victim will contain the following information:</w:t>
      </w:r>
    </w:p>
    <w:p w:rsidR="00E77812" w:rsidRPr="008D4556" w:rsidRDefault="00E77812" w:rsidP="00E77812">
      <w:pPr>
        <w:pStyle w:val="ListParagraph"/>
        <w:numPr>
          <w:ilvl w:val="0"/>
          <w:numId w:val="15"/>
        </w:numPr>
      </w:pPr>
      <w:r>
        <w:t xml:space="preserve">That the State’s Attorney has </w:t>
      </w:r>
      <w:r w:rsidRPr="008D4556">
        <w:t>refer</w:t>
      </w:r>
      <w:r>
        <w:t>red</w:t>
      </w:r>
      <w:r w:rsidRPr="008D4556">
        <w:t xml:space="preserve"> the case </w:t>
      </w:r>
      <w:r>
        <w:t>to the precharge program.</w:t>
      </w:r>
    </w:p>
    <w:p w:rsidR="00E77812" w:rsidRDefault="00E77812" w:rsidP="00E77812">
      <w:pPr>
        <w:pStyle w:val="ListParagraph"/>
        <w:numPr>
          <w:ilvl w:val="0"/>
          <w:numId w:val="16"/>
        </w:numPr>
      </w:pPr>
      <w:r w:rsidRPr="004F50BA">
        <w:t xml:space="preserve">The name and contact information for a specific person at </w:t>
      </w:r>
      <w:r>
        <w:t>LRC</w:t>
      </w:r>
      <w:r w:rsidRPr="004F50BA">
        <w:t>.</w:t>
      </w:r>
    </w:p>
    <w:p w:rsidR="00E77812" w:rsidRPr="004F50BA" w:rsidRDefault="00E77812" w:rsidP="00E77812">
      <w:pPr>
        <w:pStyle w:val="ListParagraph"/>
        <w:numPr>
          <w:ilvl w:val="0"/>
          <w:numId w:val="16"/>
        </w:numPr>
      </w:pPr>
      <w:r w:rsidRPr="004F50BA">
        <w:t xml:space="preserve">Information about </w:t>
      </w:r>
      <w:r>
        <w:t>precharge</w:t>
      </w:r>
      <w:r w:rsidRPr="004F50BA">
        <w:t>.</w:t>
      </w:r>
    </w:p>
    <w:p w:rsidR="00E77812" w:rsidRDefault="00E77812" w:rsidP="00E77812">
      <w:pPr>
        <w:pStyle w:val="ListParagraph"/>
        <w:numPr>
          <w:ilvl w:val="0"/>
          <w:numId w:val="16"/>
        </w:numPr>
      </w:pPr>
      <w:r w:rsidRPr="00A770BA">
        <w:t>A blank victim impact statement.</w:t>
      </w:r>
    </w:p>
    <w:p w:rsidR="00E77812" w:rsidRDefault="00E77812" w:rsidP="00E77812">
      <w:pPr>
        <w:pStyle w:val="ListParagraph"/>
        <w:ind w:left="0"/>
      </w:pPr>
    </w:p>
    <w:p w:rsidR="00E77812" w:rsidRPr="004F50BA" w:rsidRDefault="00E77812" w:rsidP="00E77812">
      <w:pPr>
        <w:pStyle w:val="ListParagraph"/>
        <w:ind w:left="0"/>
      </w:pPr>
      <w:r>
        <w:t xml:space="preserve">LRC </w:t>
      </w:r>
      <w:r w:rsidRPr="004F50BA">
        <w:t xml:space="preserve">will contact </w:t>
      </w:r>
      <w:r>
        <w:t xml:space="preserve">the </w:t>
      </w:r>
      <w:r w:rsidRPr="004F50BA">
        <w:t xml:space="preserve">State's Attorney Victim Advocate upon referral, to gather </w:t>
      </w:r>
      <w:r>
        <w:t>information</w:t>
      </w:r>
      <w:r w:rsidRPr="004F50BA">
        <w:t>.</w:t>
      </w:r>
    </w:p>
    <w:p w:rsidR="00E77812" w:rsidRDefault="00E77812" w:rsidP="00E77812">
      <w:pPr>
        <w:rPr>
          <w:u w:val="single"/>
        </w:rPr>
      </w:pPr>
      <w:r>
        <w:t>While the case is open, LRC</w:t>
      </w:r>
      <w:r w:rsidRPr="008D4556">
        <w:t xml:space="preserve"> will maintain c</w:t>
      </w:r>
      <w:r>
        <w:t xml:space="preserve">ommunication with any victim </w:t>
      </w:r>
      <w:r w:rsidRPr="008D4556">
        <w:t>named in the case to the degree the victim want</w:t>
      </w:r>
      <w:r>
        <w:t>s</w:t>
      </w:r>
      <w:r w:rsidRPr="008D4556">
        <w:t xml:space="preserve"> to receive it.</w:t>
      </w:r>
      <w:r>
        <w:t xml:space="preserve"> The victim</w:t>
      </w:r>
      <w:r w:rsidRPr="008D4556">
        <w:t xml:space="preserve"> may </w:t>
      </w:r>
      <w:r>
        <w:t>c</w:t>
      </w:r>
      <w:r w:rsidRPr="008D4556">
        <w:t>ontinue to receive support from the Victim Advocate in the State’s Attorney’s Office</w:t>
      </w:r>
      <w:r>
        <w:t xml:space="preserve"> if they choose to do so</w:t>
      </w:r>
      <w:r w:rsidRPr="008D4556">
        <w:t>.</w:t>
      </w:r>
      <w:r>
        <w:t xml:space="preserve"> </w:t>
      </w:r>
      <w:r w:rsidRPr="00AB3FFC">
        <w:rPr>
          <w:u w:val="single"/>
        </w:rPr>
        <w:t xml:space="preserve">Upon request, </w:t>
      </w:r>
      <w:r>
        <w:rPr>
          <w:u w:val="single"/>
        </w:rPr>
        <w:t xml:space="preserve">LRC </w:t>
      </w:r>
      <w:r w:rsidRPr="00AB3FFC">
        <w:rPr>
          <w:u w:val="single"/>
        </w:rPr>
        <w:t>will inform victims of:</w:t>
      </w:r>
    </w:p>
    <w:p w:rsidR="00E77812" w:rsidRPr="00A770BA" w:rsidRDefault="00E77812" w:rsidP="00E77812">
      <w:pPr>
        <w:pStyle w:val="ListParagraph"/>
        <w:numPr>
          <w:ilvl w:val="0"/>
          <w:numId w:val="14"/>
        </w:numPr>
      </w:pPr>
      <w:r w:rsidRPr="00A770BA">
        <w:t>The restorative panel meeting date(s).</w:t>
      </w:r>
    </w:p>
    <w:p w:rsidR="00E77812" w:rsidRPr="00A770BA" w:rsidRDefault="00E77812" w:rsidP="00E77812">
      <w:pPr>
        <w:pStyle w:val="ListParagraph"/>
        <w:numPr>
          <w:ilvl w:val="0"/>
          <w:numId w:val="14"/>
        </w:numPr>
        <w:rPr>
          <w:u w:val="single"/>
        </w:rPr>
      </w:pPr>
      <w:r w:rsidRPr="00A770BA">
        <w:t>Status of the participant’s case and status regarding any requirements that relate directly to the victim.</w:t>
      </w:r>
    </w:p>
    <w:p w:rsidR="00E77812" w:rsidRPr="00A770BA" w:rsidRDefault="00E77812" w:rsidP="00E77812">
      <w:pPr>
        <w:pStyle w:val="ListParagraph"/>
        <w:numPr>
          <w:ilvl w:val="0"/>
          <w:numId w:val="14"/>
        </w:numPr>
        <w:rPr>
          <w:u w:val="single"/>
        </w:rPr>
      </w:pPr>
      <w:r w:rsidRPr="00A770BA">
        <w:t>Whether the participant completed the program successfully or was returned to court.</w:t>
      </w:r>
    </w:p>
    <w:p w:rsidR="00E77812" w:rsidRDefault="00E77812" w:rsidP="00E77812">
      <w:pPr>
        <w:spacing w:before="120"/>
        <w:rPr>
          <w:b/>
        </w:rPr>
      </w:pPr>
    </w:p>
    <w:p w:rsidR="00022528" w:rsidRPr="008D4556" w:rsidRDefault="00022528" w:rsidP="00022528">
      <w:pPr>
        <w:spacing w:before="120"/>
        <w:rPr>
          <w:b/>
        </w:rPr>
      </w:pPr>
      <w:r>
        <w:rPr>
          <w:b/>
        </w:rPr>
        <w:t>Upon successful completion</w:t>
      </w:r>
    </w:p>
    <w:p w:rsidR="00022528" w:rsidRDefault="00022528" w:rsidP="00022528">
      <w:r>
        <w:t>If the p</w:t>
      </w:r>
      <w:r w:rsidRPr="008D4556">
        <w:t>articipant comple</w:t>
      </w:r>
      <w:r w:rsidR="00386A11">
        <w:t xml:space="preserve">tes the program, </w:t>
      </w:r>
      <w:r w:rsidR="00B82F7F">
        <w:t>LRC</w:t>
      </w:r>
      <w:r w:rsidRPr="008D4556">
        <w:t xml:space="preserve"> inform</w:t>
      </w:r>
      <w:r w:rsidR="00B82F7F">
        <w:t>s</w:t>
      </w:r>
      <w:r w:rsidRPr="008D4556">
        <w:t xml:space="preserve"> the victim that t</w:t>
      </w:r>
      <w:r>
        <w:t>he p</w:t>
      </w:r>
      <w:r w:rsidRPr="008D4556">
        <w:t>articipant successfully completed the program</w:t>
      </w:r>
      <w:r>
        <w:t>.</w:t>
      </w:r>
      <w:r w:rsidRPr="008D4556">
        <w:t xml:space="preserve"> </w:t>
      </w:r>
      <w:r w:rsidR="00B82F7F">
        <w:t>LRC</w:t>
      </w:r>
      <w:r>
        <w:t xml:space="preserve"> provide</w:t>
      </w:r>
      <w:r w:rsidR="00B82F7F">
        <w:t>s</w:t>
      </w:r>
      <w:r>
        <w:t xml:space="preserve"> information on steps the participant has taken to repair the harm</w:t>
      </w:r>
      <w:r w:rsidR="00386A11">
        <w:t xml:space="preserve">.  </w:t>
      </w:r>
    </w:p>
    <w:p w:rsidR="00016ACC" w:rsidRPr="008D4556" w:rsidRDefault="00016ACC" w:rsidP="00022528"/>
    <w:p w:rsidR="00022528" w:rsidRPr="008D4556" w:rsidRDefault="00022528" w:rsidP="00022528">
      <w:pPr>
        <w:spacing w:before="120"/>
        <w:rPr>
          <w:b/>
        </w:rPr>
      </w:pPr>
      <w:r>
        <w:rPr>
          <w:b/>
        </w:rPr>
        <w:t>If the case is returned unsuccessfully</w:t>
      </w:r>
    </w:p>
    <w:p w:rsidR="00022528" w:rsidRPr="008D4556" w:rsidRDefault="00022528" w:rsidP="00022528">
      <w:r w:rsidRPr="008D4556">
        <w:t>If</w:t>
      </w:r>
      <w:r>
        <w:t xml:space="preserve"> p</w:t>
      </w:r>
      <w:r w:rsidRPr="008D4556">
        <w:t xml:space="preserve">articipant does not complete the program, </w:t>
      </w:r>
      <w:r w:rsidR="00B82F7F">
        <w:t>LRC</w:t>
      </w:r>
      <w:r w:rsidRPr="008D4556">
        <w:t xml:space="preserve"> inform</w:t>
      </w:r>
      <w:r w:rsidR="00B82F7F">
        <w:t>s</w:t>
      </w:r>
      <w:r w:rsidRPr="008D4556">
        <w:t xml:space="preserve"> the victim. The letter contain</w:t>
      </w:r>
      <w:r w:rsidR="00B82F7F">
        <w:t>s</w:t>
      </w:r>
      <w:r w:rsidRPr="008D4556">
        <w:t xml:space="preserve"> the following information</w:t>
      </w:r>
      <w:r>
        <w:t xml:space="preserve"> and </w:t>
      </w:r>
      <w:r w:rsidR="00B82F7F">
        <w:t>is copied</w:t>
      </w:r>
      <w:r>
        <w:t xml:space="preserve"> to the Lamoille County State's </w:t>
      </w:r>
      <w:r w:rsidR="00B82F7F">
        <w:t>Attorney's</w:t>
      </w:r>
      <w:r>
        <w:t xml:space="preserve"> Victim Advocate</w:t>
      </w:r>
      <w:r w:rsidRPr="008D4556">
        <w:t>:</w:t>
      </w:r>
    </w:p>
    <w:p w:rsidR="00022528" w:rsidRPr="008D4556" w:rsidRDefault="00022528" w:rsidP="00022528">
      <w:pPr>
        <w:pStyle w:val="ListParagraph"/>
        <w:numPr>
          <w:ilvl w:val="0"/>
          <w:numId w:val="17"/>
        </w:numPr>
      </w:pPr>
      <w:r>
        <w:t>That the</w:t>
      </w:r>
      <w:r w:rsidRPr="008D4556">
        <w:t xml:space="preserve"> case has been returned to the State’s </w:t>
      </w:r>
      <w:r w:rsidR="00B82F7F">
        <w:t>Attorney</w:t>
      </w:r>
      <w:r w:rsidRPr="008D4556">
        <w:t xml:space="preserve"> Office.</w:t>
      </w:r>
    </w:p>
    <w:p w:rsidR="00022528" w:rsidRPr="008D4556" w:rsidRDefault="00043CA5" w:rsidP="00022528">
      <w:pPr>
        <w:pStyle w:val="ListParagraph"/>
        <w:numPr>
          <w:ilvl w:val="0"/>
          <w:numId w:val="17"/>
        </w:numPr>
      </w:pPr>
      <w:r>
        <w:t xml:space="preserve">Conditions of the participant's agreement that were met and not met. </w:t>
      </w:r>
    </w:p>
    <w:p w:rsidR="00022528" w:rsidRDefault="00022528" w:rsidP="00022528">
      <w:pPr>
        <w:pStyle w:val="ListParagraph"/>
        <w:numPr>
          <w:ilvl w:val="0"/>
          <w:numId w:val="17"/>
        </w:numPr>
      </w:pPr>
      <w:r w:rsidRPr="008D4556">
        <w:t xml:space="preserve">Contact </w:t>
      </w:r>
      <w:r>
        <w:t>information</w:t>
      </w:r>
      <w:r w:rsidRPr="008D4556">
        <w:t xml:space="preserve"> for the State’s Attorneys Victim Advocate.</w:t>
      </w:r>
      <w:r>
        <w:t xml:space="preserve"> </w:t>
      </w:r>
    </w:p>
    <w:p w:rsidR="00022528" w:rsidRPr="008D4556" w:rsidRDefault="00022528" w:rsidP="00022528">
      <w:r>
        <w:t xml:space="preserve">Any victim information gathered prior to any unsuccessful return </w:t>
      </w:r>
      <w:r w:rsidR="00B82F7F">
        <w:t xml:space="preserve">is provided </w:t>
      </w:r>
      <w:r>
        <w:t>to the State's Attorney Victim Advocate.</w:t>
      </w:r>
      <w:r w:rsidRPr="008D4556">
        <w:t xml:space="preserve"> The State’s Attorneys Victim Advocate will take over supporting the victim.</w:t>
      </w:r>
    </w:p>
    <w:p w:rsidR="00022528" w:rsidRPr="008D4556" w:rsidRDefault="00022528" w:rsidP="00022528">
      <w:pPr>
        <w:rPr>
          <w:b/>
        </w:rPr>
      </w:pPr>
    </w:p>
    <w:p w:rsidR="004D21CB" w:rsidRPr="0030171D" w:rsidRDefault="003C2FD6">
      <w:pPr>
        <w:pStyle w:val="NoSpacing"/>
        <w:spacing w:line="276" w:lineRule="auto"/>
        <w:rPr>
          <w:b/>
          <w:bCs/>
        </w:rPr>
      </w:pPr>
      <w:r>
        <w:rPr>
          <w:b/>
          <w:bCs/>
        </w:rPr>
        <w:t>Working with Volunteer Board Members</w:t>
      </w:r>
    </w:p>
    <w:p w:rsidR="004D21CB" w:rsidRPr="0030171D" w:rsidRDefault="006D7C4F" w:rsidP="00EB37E3">
      <w:pPr>
        <w:pStyle w:val="NoSpacing"/>
        <w:spacing w:line="276" w:lineRule="auto"/>
        <w:rPr>
          <w:bCs/>
        </w:rPr>
      </w:pPr>
      <w:r>
        <w:rPr>
          <w:bCs/>
        </w:rPr>
        <w:t>V</w:t>
      </w:r>
      <w:r w:rsidR="00B82F7F">
        <w:rPr>
          <w:bCs/>
        </w:rPr>
        <w:t xml:space="preserve">olunteers receive training as determined by the Restorative Programs Director. </w:t>
      </w:r>
      <w:r w:rsidR="00EB37E3">
        <w:rPr>
          <w:bCs/>
        </w:rPr>
        <w:t>V</w:t>
      </w:r>
      <w:r w:rsidR="00227749" w:rsidRPr="0030171D">
        <w:rPr>
          <w:bCs/>
        </w:rPr>
        <w:t>olunteers attend at least two</w:t>
      </w:r>
      <w:r w:rsidR="00967AF5">
        <w:rPr>
          <w:bCs/>
        </w:rPr>
        <w:t xml:space="preserve"> Restorative Panel meetings an</w:t>
      </w:r>
      <w:r w:rsidR="00227749" w:rsidRPr="0030171D">
        <w:rPr>
          <w:bCs/>
        </w:rPr>
        <w:t xml:space="preserve">d observe, and will meet with </w:t>
      </w:r>
      <w:r w:rsidR="00B82F7F">
        <w:rPr>
          <w:bCs/>
        </w:rPr>
        <w:t>LRC</w:t>
      </w:r>
      <w:r w:rsidR="00227749" w:rsidRPr="0030171D">
        <w:rPr>
          <w:bCs/>
        </w:rPr>
        <w:t xml:space="preserve"> staff prior to joining the boar</w:t>
      </w:r>
      <w:r>
        <w:rPr>
          <w:bCs/>
        </w:rPr>
        <w:t xml:space="preserve">d.  </w:t>
      </w:r>
    </w:p>
    <w:p w:rsidR="004D21CB" w:rsidRPr="0030171D" w:rsidRDefault="00227749">
      <w:pPr>
        <w:pStyle w:val="ListParagraph"/>
        <w:numPr>
          <w:ilvl w:val="0"/>
          <w:numId w:val="3"/>
        </w:numPr>
        <w:spacing w:line="276" w:lineRule="auto"/>
        <w:jc w:val="both"/>
        <w:rPr>
          <w:bCs/>
        </w:rPr>
      </w:pPr>
      <w:r w:rsidRPr="0030171D">
        <w:rPr>
          <w:b/>
          <w:bCs/>
        </w:rPr>
        <w:t xml:space="preserve">Board Process:  </w:t>
      </w:r>
      <w:r w:rsidRPr="0030171D">
        <w:rPr>
          <w:bCs/>
        </w:rPr>
        <w:t xml:space="preserve">an overview of </w:t>
      </w:r>
      <w:r w:rsidR="00967AF5">
        <w:rPr>
          <w:bCs/>
        </w:rPr>
        <w:t>the restorative panel process</w:t>
      </w:r>
      <w:r w:rsidRPr="0030171D">
        <w:rPr>
          <w:bCs/>
        </w:rPr>
        <w:t>;</w:t>
      </w:r>
    </w:p>
    <w:p w:rsidR="004D21CB" w:rsidRPr="0030171D" w:rsidRDefault="00227749">
      <w:pPr>
        <w:pStyle w:val="ListParagraph"/>
        <w:numPr>
          <w:ilvl w:val="0"/>
          <w:numId w:val="3"/>
        </w:numPr>
        <w:spacing w:line="276" w:lineRule="auto"/>
        <w:jc w:val="both"/>
        <w:rPr>
          <w:b/>
          <w:bCs/>
        </w:rPr>
      </w:pPr>
      <w:r w:rsidRPr="0030171D">
        <w:rPr>
          <w:b/>
          <w:bCs/>
        </w:rPr>
        <w:t>Restorative Justice:  principles and practice;</w:t>
      </w:r>
    </w:p>
    <w:p w:rsidR="004D21CB" w:rsidRPr="0030171D" w:rsidRDefault="00227749">
      <w:pPr>
        <w:pStyle w:val="ListParagraph"/>
        <w:numPr>
          <w:ilvl w:val="0"/>
          <w:numId w:val="3"/>
        </w:numPr>
        <w:spacing w:line="276" w:lineRule="auto"/>
        <w:jc w:val="both"/>
        <w:rPr>
          <w:bCs/>
        </w:rPr>
      </w:pPr>
      <w:r w:rsidRPr="0030171D">
        <w:rPr>
          <w:b/>
          <w:bCs/>
        </w:rPr>
        <w:lastRenderedPageBreak/>
        <w:t xml:space="preserve">Risk, Need, &amp; Responsivity: </w:t>
      </w:r>
      <w:r w:rsidRPr="0030171D">
        <w:rPr>
          <w:bCs/>
        </w:rPr>
        <w:t xml:space="preserve">an overview of the core principals of effective intervention; </w:t>
      </w:r>
    </w:p>
    <w:p w:rsidR="004D21CB" w:rsidRPr="0030171D" w:rsidRDefault="00227749">
      <w:pPr>
        <w:pStyle w:val="ListParagraph"/>
        <w:numPr>
          <w:ilvl w:val="0"/>
          <w:numId w:val="3"/>
        </w:numPr>
        <w:spacing w:line="276" w:lineRule="auto"/>
        <w:jc w:val="both"/>
        <w:rPr>
          <w:bCs/>
        </w:rPr>
      </w:pPr>
      <w:r w:rsidRPr="0030171D">
        <w:rPr>
          <w:b/>
          <w:bCs/>
        </w:rPr>
        <w:t>Developing affective and restorative contracts;</w:t>
      </w:r>
    </w:p>
    <w:p w:rsidR="004D21CB" w:rsidRPr="0030171D" w:rsidRDefault="00227749">
      <w:pPr>
        <w:pStyle w:val="ListParagraph"/>
        <w:numPr>
          <w:ilvl w:val="0"/>
          <w:numId w:val="3"/>
        </w:numPr>
        <w:spacing w:line="276" w:lineRule="auto"/>
        <w:jc w:val="both"/>
        <w:rPr>
          <w:bCs/>
        </w:rPr>
      </w:pPr>
      <w:r w:rsidRPr="0030171D">
        <w:rPr>
          <w:b/>
          <w:bCs/>
        </w:rPr>
        <w:t xml:space="preserve">Working With Participants:  </w:t>
      </w:r>
      <w:r w:rsidRPr="0030171D">
        <w:rPr>
          <w:bCs/>
        </w:rPr>
        <w:t>an overview of identifying strengths, youth culture, diversity, and gender differences;</w:t>
      </w:r>
    </w:p>
    <w:p w:rsidR="004D21CB" w:rsidRPr="0030171D" w:rsidRDefault="00227749">
      <w:pPr>
        <w:pStyle w:val="ListParagraph"/>
        <w:numPr>
          <w:ilvl w:val="0"/>
          <w:numId w:val="3"/>
        </w:numPr>
        <w:spacing w:line="276" w:lineRule="auto"/>
        <w:jc w:val="both"/>
        <w:rPr>
          <w:b/>
          <w:bCs/>
        </w:rPr>
      </w:pPr>
      <w:r w:rsidRPr="0030171D">
        <w:rPr>
          <w:b/>
          <w:bCs/>
        </w:rPr>
        <w:t xml:space="preserve">Motivational Interviewing: </w:t>
      </w:r>
      <w:r w:rsidRPr="0030171D">
        <w:rPr>
          <w:bCs/>
        </w:rPr>
        <w:t>an overview of stages of change, core MI principals and engaging individuals in dialog</w:t>
      </w:r>
      <w:r w:rsidRPr="0030171D">
        <w:rPr>
          <w:b/>
          <w:bCs/>
        </w:rPr>
        <w:t xml:space="preserve">; and  </w:t>
      </w:r>
    </w:p>
    <w:p w:rsidR="004D21CB" w:rsidRPr="0030171D" w:rsidRDefault="00227749">
      <w:pPr>
        <w:pStyle w:val="ListParagraph"/>
        <w:numPr>
          <w:ilvl w:val="0"/>
          <w:numId w:val="3"/>
        </w:numPr>
        <w:spacing w:line="276" w:lineRule="auto"/>
        <w:jc w:val="both"/>
      </w:pPr>
      <w:r w:rsidRPr="0030171D">
        <w:rPr>
          <w:b/>
          <w:bCs/>
        </w:rPr>
        <w:t>The Criminal Justice System:</w:t>
      </w:r>
      <w:r w:rsidRPr="0030171D">
        <w:t xml:space="preserve">  an overview of the criminal justice system. </w:t>
      </w:r>
    </w:p>
    <w:p w:rsidR="004D21CB" w:rsidRPr="0030171D" w:rsidRDefault="00227749">
      <w:pPr>
        <w:pStyle w:val="ListParagraph"/>
        <w:numPr>
          <w:ilvl w:val="0"/>
          <w:numId w:val="3"/>
        </w:numPr>
        <w:spacing w:line="276" w:lineRule="auto"/>
        <w:jc w:val="both"/>
      </w:pPr>
      <w:r w:rsidRPr="0030171D">
        <w:rPr>
          <w:bCs/>
        </w:rPr>
        <w:t xml:space="preserve">Other trainings as determined by the VT Department of Corrections and </w:t>
      </w:r>
      <w:r w:rsidR="00B82F7F">
        <w:rPr>
          <w:bCs/>
        </w:rPr>
        <w:t>LRC</w:t>
      </w:r>
      <w:r w:rsidRPr="0030171D">
        <w:rPr>
          <w:bCs/>
        </w:rPr>
        <w:t>.</w:t>
      </w:r>
      <w:r w:rsidRPr="0030171D">
        <w:t xml:space="preserve"> </w:t>
      </w:r>
    </w:p>
    <w:p w:rsidR="004D21CB" w:rsidRPr="0030171D" w:rsidRDefault="004D21CB">
      <w:pPr>
        <w:spacing w:line="276" w:lineRule="auto"/>
        <w:jc w:val="both"/>
      </w:pPr>
    </w:p>
    <w:p w:rsidR="003C2FD6" w:rsidRDefault="003C2FD6">
      <w:pPr>
        <w:spacing w:line="276" w:lineRule="auto"/>
        <w:jc w:val="both"/>
      </w:pPr>
    </w:p>
    <w:p w:rsidR="00016ACC" w:rsidRDefault="00016ACC" w:rsidP="00016ACC">
      <w:pPr>
        <w:spacing w:after="120" w:line="276" w:lineRule="auto"/>
        <w:rPr>
          <w:b/>
        </w:rPr>
      </w:pPr>
      <w:r w:rsidRPr="0030171D">
        <w:rPr>
          <w:b/>
        </w:rPr>
        <w:t xml:space="preserve">Outcomes and Measures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016ACC" w:rsidRPr="0030171D" w:rsidTr="00E12F43">
        <w:tc>
          <w:tcPr>
            <w:tcW w:w="4788" w:type="dxa"/>
            <w:tcBorders>
              <w:bottom w:val="single" w:sz="2" w:space="0" w:color="auto"/>
            </w:tcBorders>
            <w:shd w:val="clear" w:color="auto" w:fill="D9D9D9" w:themeFill="background1" w:themeFillShade="D9"/>
          </w:tcPr>
          <w:p w:rsidR="00016ACC" w:rsidRPr="0030171D" w:rsidRDefault="00016ACC" w:rsidP="00E12F43">
            <w:pPr>
              <w:spacing w:line="276" w:lineRule="auto"/>
              <w:rPr>
                <w:b/>
              </w:rPr>
            </w:pPr>
            <w:r w:rsidRPr="0030171D">
              <w:rPr>
                <w:b/>
              </w:rPr>
              <w:t>Outcome</w:t>
            </w:r>
          </w:p>
        </w:tc>
        <w:tc>
          <w:tcPr>
            <w:tcW w:w="4788" w:type="dxa"/>
            <w:tcBorders>
              <w:bottom w:val="single" w:sz="2" w:space="0" w:color="auto"/>
            </w:tcBorders>
            <w:shd w:val="clear" w:color="auto" w:fill="D9D9D9" w:themeFill="background1" w:themeFillShade="D9"/>
          </w:tcPr>
          <w:p w:rsidR="00016ACC" w:rsidRPr="0030171D" w:rsidRDefault="00016ACC" w:rsidP="00E12F43">
            <w:pPr>
              <w:spacing w:line="276" w:lineRule="auto"/>
              <w:rPr>
                <w:b/>
              </w:rPr>
            </w:pPr>
            <w:r w:rsidRPr="0030171D">
              <w:rPr>
                <w:b/>
              </w:rPr>
              <w:t>Measure</w:t>
            </w:r>
          </w:p>
        </w:tc>
      </w:tr>
      <w:tr w:rsidR="00016ACC" w:rsidRPr="0030171D" w:rsidTr="00E12F43">
        <w:tc>
          <w:tcPr>
            <w:tcW w:w="9576" w:type="dxa"/>
            <w:gridSpan w:val="2"/>
            <w:tcBorders>
              <w:top w:val="single" w:sz="2" w:space="0" w:color="auto"/>
            </w:tcBorders>
            <w:shd w:val="clear" w:color="auto" w:fill="D9D9D9" w:themeFill="background1" w:themeFillShade="D9"/>
          </w:tcPr>
          <w:p w:rsidR="00016ACC" w:rsidRPr="0030171D" w:rsidRDefault="00016ACC" w:rsidP="00E12F43">
            <w:pPr>
              <w:spacing w:line="276" w:lineRule="auto"/>
              <w:rPr>
                <w:b/>
              </w:rPr>
            </w:pPr>
            <w:r w:rsidRPr="0030171D">
              <w:rPr>
                <w:b/>
              </w:rPr>
              <w:t>Victim</w:t>
            </w:r>
          </w:p>
        </w:tc>
      </w:tr>
      <w:tr w:rsidR="00016ACC" w:rsidRPr="0030171D" w:rsidTr="00E12F43">
        <w:tc>
          <w:tcPr>
            <w:tcW w:w="4788" w:type="dxa"/>
          </w:tcPr>
          <w:p w:rsidR="00016ACC" w:rsidRPr="0030171D" w:rsidRDefault="00016ACC" w:rsidP="00E12F43">
            <w:pPr>
              <w:spacing w:line="276" w:lineRule="auto"/>
            </w:pPr>
            <w:r w:rsidRPr="0030171D">
              <w:t>Victims participate at whatever level they are comfortable.</w:t>
            </w:r>
          </w:p>
        </w:tc>
        <w:tc>
          <w:tcPr>
            <w:tcW w:w="4788" w:type="dxa"/>
          </w:tcPr>
          <w:p w:rsidR="00016ACC" w:rsidRPr="0030171D" w:rsidRDefault="00016ACC" w:rsidP="00E12F43">
            <w:pPr>
              <w:spacing w:line="276" w:lineRule="auto"/>
            </w:pPr>
            <w:r w:rsidRPr="0030171D">
              <w:t xml:space="preserve">Questionnaires, meetings with </w:t>
            </w:r>
            <w:r>
              <w:t>Precharge</w:t>
            </w:r>
            <w:r w:rsidRPr="0030171D">
              <w:t xml:space="preserve"> staff members, face-to-face meetings with </w:t>
            </w:r>
            <w:r>
              <w:t>the person responsible for the harm</w:t>
            </w:r>
            <w:r w:rsidRPr="0030171D">
              <w:t>.</w:t>
            </w:r>
          </w:p>
        </w:tc>
      </w:tr>
      <w:tr w:rsidR="00016ACC" w:rsidRPr="0030171D" w:rsidTr="00E12F43">
        <w:tc>
          <w:tcPr>
            <w:tcW w:w="4788" w:type="dxa"/>
          </w:tcPr>
          <w:p w:rsidR="00016ACC" w:rsidRPr="0030171D" w:rsidRDefault="00016ACC" w:rsidP="00E12F43">
            <w:pPr>
              <w:spacing w:line="276" w:lineRule="auto"/>
            </w:pPr>
            <w:r w:rsidRPr="0030171D">
              <w:t>Victims believe that they were heard and all attempts were made to reach a resolution they were satisfied with.</w:t>
            </w:r>
          </w:p>
        </w:tc>
        <w:tc>
          <w:tcPr>
            <w:tcW w:w="4788" w:type="dxa"/>
          </w:tcPr>
          <w:p w:rsidR="00016ACC" w:rsidRPr="0030171D" w:rsidRDefault="00016ACC" w:rsidP="00E12F43">
            <w:pPr>
              <w:spacing w:line="276" w:lineRule="auto"/>
            </w:pPr>
            <w:r w:rsidRPr="0030171D">
              <w:t>Victim survey.</w:t>
            </w:r>
          </w:p>
        </w:tc>
      </w:tr>
      <w:tr w:rsidR="00016ACC" w:rsidRPr="0030171D" w:rsidTr="00E12F43">
        <w:tc>
          <w:tcPr>
            <w:tcW w:w="9576" w:type="dxa"/>
            <w:gridSpan w:val="2"/>
            <w:shd w:val="clear" w:color="auto" w:fill="D9D9D9" w:themeFill="background1" w:themeFillShade="D9"/>
          </w:tcPr>
          <w:p w:rsidR="00016ACC" w:rsidRPr="0030171D" w:rsidRDefault="00016ACC" w:rsidP="00E12F43">
            <w:pPr>
              <w:spacing w:line="276" w:lineRule="auto"/>
              <w:rPr>
                <w:b/>
              </w:rPr>
            </w:pPr>
            <w:r w:rsidRPr="0030171D">
              <w:rPr>
                <w:b/>
              </w:rPr>
              <w:t>Community</w:t>
            </w:r>
          </w:p>
        </w:tc>
      </w:tr>
      <w:tr w:rsidR="00016ACC" w:rsidRPr="0030171D" w:rsidTr="00E12F43">
        <w:tc>
          <w:tcPr>
            <w:tcW w:w="4788" w:type="dxa"/>
          </w:tcPr>
          <w:p w:rsidR="00016ACC" w:rsidRPr="0030171D" w:rsidRDefault="00016ACC" w:rsidP="00E12F43">
            <w:pPr>
              <w:spacing w:line="276" w:lineRule="auto"/>
            </w:pPr>
            <w:r w:rsidRPr="0030171D">
              <w:t>Community members are involved and have the ability to impact crime.</w:t>
            </w:r>
          </w:p>
        </w:tc>
        <w:tc>
          <w:tcPr>
            <w:tcW w:w="4788" w:type="dxa"/>
          </w:tcPr>
          <w:p w:rsidR="00016ACC" w:rsidRPr="0030171D" w:rsidRDefault="00016ACC" w:rsidP="00E12F43">
            <w:pPr>
              <w:spacing w:line="276" w:lineRule="auto"/>
            </w:pPr>
            <w:r w:rsidRPr="0030171D">
              <w:t>Volunteer hours contributed by community members will be tracked.</w:t>
            </w:r>
          </w:p>
        </w:tc>
      </w:tr>
      <w:tr w:rsidR="00016ACC" w:rsidRPr="0030171D" w:rsidTr="00E12F43">
        <w:tc>
          <w:tcPr>
            <w:tcW w:w="4788" w:type="dxa"/>
          </w:tcPr>
          <w:p w:rsidR="00016ACC" w:rsidRPr="0030171D" w:rsidRDefault="00016ACC" w:rsidP="00E12F43">
            <w:pPr>
              <w:spacing w:line="276" w:lineRule="auto"/>
            </w:pPr>
            <w:r w:rsidRPr="0030171D">
              <w:t>Volunteers receive training and support.</w:t>
            </w:r>
          </w:p>
        </w:tc>
        <w:tc>
          <w:tcPr>
            <w:tcW w:w="4788" w:type="dxa"/>
          </w:tcPr>
          <w:p w:rsidR="00016ACC" w:rsidRPr="0030171D" w:rsidRDefault="00016ACC" w:rsidP="00E12F43">
            <w:pPr>
              <w:spacing w:line="276" w:lineRule="auto"/>
            </w:pPr>
            <w:r w:rsidRPr="0030171D">
              <w:t xml:space="preserve">Volunteers receive training from DOC and </w:t>
            </w:r>
            <w:r>
              <w:t>LRC</w:t>
            </w:r>
            <w:r w:rsidRPr="0030171D">
              <w:t>.</w:t>
            </w:r>
          </w:p>
        </w:tc>
      </w:tr>
      <w:tr w:rsidR="00016ACC" w:rsidRPr="0030171D" w:rsidTr="00E12F43">
        <w:tc>
          <w:tcPr>
            <w:tcW w:w="4788" w:type="dxa"/>
          </w:tcPr>
          <w:p w:rsidR="00016ACC" w:rsidRPr="0030171D" w:rsidRDefault="00016ACC" w:rsidP="00E12F43">
            <w:pPr>
              <w:spacing w:line="276" w:lineRule="auto"/>
            </w:pPr>
            <w:r w:rsidRPr="0030171D">
              <w:t xml:space="preserve">Community benefits from </w:t>
            </w:r>
            <w:r>
              <w:t>those referred as they learn new ways to interact with their community.</w:t>
            </w:r>
          </w:p>
        </w:tc>
        <w:tc>
          <w:tcPr>
            <w:tcW w:w="4788" w:type="dxa"/>
          </w:tcPr>
          <w:p w:rsidR="00016ACC" w:rsidRPr="0030171D" w:rsidRDefault="00016ACC" w:rsidP="00E12F43">
            <w:pPr>
              <w:spacing w:line="276" w:lineRule="auto"/>
            </w:pPr>
            <w:r w:rsidRPr="0030171D">
              <w:t xml:space="preserve">Hours and types of </w:t>
            </w:r>
            <w:r>
              <w:t xml:space="preserve">positive community interaction </w:t>
            </w:r>
            <w:r w:rsidRPr="0030171D">
              <w:t>will be tracked.</w:t>
            </w:r>
          </w:p>
        </w:tc>
      </w:tr>
      <w:tr w:rsidR="00016ACC" w:rsidRPr="0030171D" w:rsidTr="00E12F43">
        <w:tc>
          <w:tcPr>
            <w:tcW w:w="9576" w:type="dxa"/>
            <w:gridSpan w:val="2"/>
            <w:shd w:val="clear" w:color="auto" w:fill="D9D9D9" w:themeFill="background1" w:themeFillShade="D9"/>
          </w:tcPr>
          <w:p w:rsidR="00016ACC" w:rsidRPr="0030171D" w:rsidRDefault="00016ACC" w:rsidP="00E12F43">
            <w:pPr>
              <w:spacing w:line="276" w:lineRule="auto"/>
              <w:rPr>
                <w:b/>
              </w:rPr>
            </w:pPr>
            <w:r>
              <w:rPr>
                <w:b/>
              </w:rPr>
              <w:t>Participant</w:t>
            </w:r>
          </w:p>
        </w:tc>
      </w:tr>
      <w:tr w:rsidR="00016ACC" w:rsidRPr="0030171D" w:rsidTr="00E12F43">
        <w:tc>
          <w:tcPr>
            <w:tcW w:w="4788" w:type="dxa"/>
          </w:tcPr>
          <w:p w:rsidR="00016ACC" w:rsidRPr="0030171D" w:rsidRDefault="00016ACC" w:rsidP="00E12F43">
            <w:pPr>
              <w:spacing w:line="276" w:lineRule="auto"/>
            </w:pPr>
            <w:r w:rsidRPr="0030171D">
              <w:t>Restorative justice principles are at the core of the program.</w:t>
            </w:r>
          </w:p>
        </w:tc>
        <w:tc>
          <w:tcPr>
            <w:tcW w:w="4788" w:type="dxa"/>
          </w:tcPr>
          <w:p w:rsidR="00016ACC" w:rsidRPr="0030171D" w:rsidRDefault="00016ACC" w:rsidP="00E12F43">
            <w:pPr>
              <w:spacing w:line="276" w:lineRule="auto"/>
            </w:pPr>
            <w:r w:rsidRPr="0030171D">
              <w:t>Contracts focus on making amends to victims and community.</w:t>
            </w:r>
          </w:p>
        </w:tc>
      </w:tr>
      <w:tr w:rsidR="00016ACC" w:rsidRPr="0030171D" w:rsidTr="00E12F43">
        <w:tc>
          <w:tcPr>
            <w:tcW w:w="4788" w:type="dxa"/>
          </w:tcPr>
          <w:p w:rsidR="00016ACC" w:rsidRPr="0030171D" w:rsidRDefault="00016ACC" w:rsidP="00E12F43">
            <w:pPr>
              <w:spacing w:line="276" w:lineRule="auto"/>
            </w:pPr>
            <w:r>
              <w:t>R</w:t>
            </w:r>
            <w:r w:rsidRPr="0030171D">
              <w:t>educe the</w:t>
            </w:r>
            <w:r>
              <w:t xml:space="preserve"> risk to re-offend by addressing any mental health or substance use problems related to the crime.</w:t>
            </w:r>
          </w:p>
        </w:tc>
        <w:tc>
          <w:tcPr>
            <w:tcW w:w="4788" w:type="dxa"/>
          </w:tcPr>
          <w:p w:rsidR="00016ACC" w:rsidRDefault="00016ACC" w:rsidP="00E12F43">
            <w:pPr>
              <w:spacing w:line="276" w:lineRule="auto"/>
            </w:pPr>
            <w:r>
              <w:t>Substantial compliance with any treatment recommendations.</w:t>
            </w:r>
          </w:p>
          <w:p w:rsidR="00016ACC" w:rsidRPr="0030171D" w:rsidRDefault="00016ACC" w:rsidP="00E12F43">
            <w:pPr>
              <w:spacing w:line="276" w:lineRule="auto"/>
            </w:pPr>
            <w:r>
              <w:t>Participant</w:t>
            </w:r>
            <w:r w:rsidRPr="0030171D">
              <w:t xml:space="preserve"> survey.</w:t>
            </w:r>
          </w:p>
        </w:tc>
      </w:tr>
      <w:tr w:rsidR="00016ACC" w:rsidRPr="0030171D" w:rsidTr="00E12F43">
        <w:trPr>
          <w:trHeight w:val="1448"/>
        </w:trPr>
        <w:tc>
          <w:tcPr>
            <w:tcW w:w="4788" w:type="dxa"/>
          </w:tcPr>
          <w:p w:rsidR="00016ACC" w:rsidRPr="0030171D" w:rsidRDefault="00016ACC" w:rsidP="00E12F43">
            <w:pPr>
              <w:spacing w:line="276" w:lineRule="auto"/>
            </w:pPr>
            <w:r>
              <w:t>Participant</w:t>
            </w:r>
            <w:r w:rsidRPr="0030171D">
              <w:t>s repair relationships and engage positively in the community.</w:t>
            </w:r>
          </w:p>
        </w:tc>
        <w:tc>
          <w:tcPr>
            <w:tcW w:w="4788" w:type="dxa"/>
          </w:tcPr>
          <w:p w:rsidR="00016ACC" w:rsidRPr="0030171D" w:rsidRDefault="00016ACC" w:rsidP="00E12F43">
            <w:pPr>
              <w:spacing w:line="276" w:lineRule="auto"/>
            </w:pPr>
            <w:r>
              <w:t>Participant</w:t>
            </w:r>
            <w:r w:rsidRPr="0030171D">
              <w:t>s participate in meetings, agree to contract items that repair relation</w:t>
            </w:r>
            <w:r>
              <w:t xml:space="preserve">ships and contribute their time in meaningful ways </w:t>
            </w:r>
            <w:r w:rsidRPr="0030171D">
              <w:t xml:space="preserve">to the community.  </w:t>
            </w:r>
            <w:r>
              <w:t>Participant</w:t>
            </w:r>
            <w:r w:rsidRPr="0030171D">
              <w:t>s complete agreements within the allotted time.</w:t>
            </w:r>
          </w:p>
        </w:tc>
      </w:tr>
    </w:tbl>
    <w:p w:rsidR="003C2FD6" w:rsidRDefault="003C2FD6">
      <w:pPr>
        <w:spacing w:line="276" w:lineRule="auto"/>
        <w:jc w:val="both"/>
      </w:pPr>
    </w:p>
    <w:sectPr w:rsidR="003C2FD6" w:rsidSect="00632041">
      <w:footerReference w:type="default" r:id="rId9"/>
      <w:pgSz w:w="12240" w:h="15840"/>
      <w:pgMar w:top="432" w:right="1440" w:bottom="432" w:left="1440" w:header="720" w:footer="34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9B5" w:rsidRDefault="006819B5" w:rsidP="00645505">
      <w:r>
        <w:separator/>
      </w:r>
    </w:p>
  </w:endnote>
  <w:endnote w:type="continuationSeparator" w:id="0">
    <w:p w:rsidR="006819B5" w:rsidRDefault="006819B5" w:rsidP="00645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ACC" w:rsidRDefault="00016ACC" w:rsidP="00016ACC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Lamoille Restorative Center</w:t>
    </w:r>
  </w:p>
  <w:p w:rsidR="00016ACC" w:rsidRPr="00016ACC" w:rsidRDefault="00016ACC" w:rsidP="00016ACC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October,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9B5" w:rsidRDefault="006819B5" w:rsidP="00645505">
      <w:r>
        <w:separator/>
      </w:r>
    </w:p>
  </w:footnote>
  <w:footnote w:type="continuationSeparator" w:id="0">
    <w:p w:rsidR="006819B5" w:rsidRDefault="006819B5" w:rsidP="006455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50A9C"/>
    <w:multiLevelType w:val="hybridMultilevel"/>
    <w:tmpl w:val="7D968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4E2190"/>
    <w:multiLevelType w:val="hybridMultilevel"/>
    <w:tmpl w:val="73669E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402CE0"/>
    <w:multiLevelType w:val="hybridMultilevel"/>
    <w:tmpl w:val="7EA05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791ED2"/>
    <w:multiLevelType w:val="hybridMultilevel"/>
    <w:tmpl w:val="4C1420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-3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4">
    <w:nsid w:val="12A21068"/>
    <w:multiLevelType w:val="hybridMultilevel"/>
    <w:tmpl w:val="50A648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A1B3D49"/>
    <w:multiLevelType w:val="hybridMultilevel"/>
    <w:tmpl w:val="C32619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BB1A53"/>
    <w:multiLevelType w:val="hybridMultilevel"/>
    <w:tmpl w:val="2B083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2F0225"/>
    <w:multiLevelType w:val="hybridMultilevel"/>
    <w:tmpl w:val="F1E6C3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0B42AB6"/>
    <w:multiLevelType w:val="hybridMultilevel"/>
    <w:tmpl w:val="A76ECE68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9">
    <w:nsid w:val="35E0224F"/>
    <w:multiLevelType w:val="hybridMultilevel"/>
    <w:tmpl w:val="DC5EA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B3005A"/>
    <w:multiLevelType w:val="hybridMultilevel"/>
    <w:tmpl w:val="32B6D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B64D62"/>
    <w:multiLevelType w:val="hybridMultilevel"/>
    <w:tmpl w:val="F258B4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DC5613D"/>
    <w:multiLevelType w:val="hybridMultilevel"/>
    <w:tmpl w:val="F35239B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53C035C7"/>
    <w:multiLevelType w:val="hybridMultilevel"/>
    <w:tmpl w:val="F6BE85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-3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14">
    <w:nsid w:val="55624E3D"/>
    <w:multiLevelType w:val="hybridMultilevel"/>
    <w:tmpl w:val="7744F2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-3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15">
    <w:nsid w:val="5D473643"/>
    <w:multiLevelType w:val="hybridMultilevel"/>
    <w:tmpl w:val="4DB21F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8053A94"/>
    <w:multiLevelType w:val="hybridMultilevel"/>
    <w:tmpl w:val="F6DE6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7"/>
  </w:num>
  <w:num w:numId="4">
    <w:abstractNumId w:val="1"/>
  </w:num>
  <w:num w:numId="5">
    <w:abstractNumId w:val="5"/>
  </w:num>
  <w:num w:numId="6">
    <w:abstractNumId w:val="12"/>
  </w:num>
  <w:num w:numId="7">
    <w:abstractNumId w:val="16"/>
  </w:num>
  <w:num w:numId="8">
    <w:abstractNumId w:val="9"/>
  </w:num>
  <w:num w:numId="9">
    <w:abstractNumId w:val="2"/>
  </w:num>
  <w:num w:numId="10">
    <w:abstractNumId w:val="6"/>
  </w:num>
  <w:num w:numId="11">
    <w:abstractNumId w:val="10"/>
  </w:num>
  <w:num w:numId="12">
    <w:abstractNumId w:val="8"/>
  </w:num>
  <w:num w:numId="13">
    <w:abstractNumId w:val="15"/>
  </w:num>
  <w:num w:numId="14">
    <w:abstractNumId w:val="0"/>
  </w:num>
  <w:num w:numId="15">
    <w:abstractNumId w:val="3"/>
  </w:num>
  <w:num w:numId="16">
    <w:abstractNumId w:val="13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505"/>
    <w:rsid w:val="00016ACC"/>
    <w:rsid w:val="00022528"/>
    <w:rsid w:val="00043CA5"/>
    <w:rsid w:val="000611DA"/>
    <w:rsid w:val="0009737D"/>
    <w:rsid w:val="000E02A1"/>
    <w:rsid w:val="000F5A92"/>
    <w:rsid w:val="00123394"/>
    <w:rsid w:val="00137426"/>
    <w:rsid w:val="00146A67"/>
    <w:rsid w:val="00156455"/>
    <w:rsid w:val="00172D4D"/>
    <w:rsid w:val="00173ACD"/>
    <w:rsid w:val="0018560B"/>
    <w:rsid w:val="00225F15"/>
    <w:rsid w:val="00227749"/>
    <w:rsid w:val="00286A39"/>
    <w:rsid w:val="002A5BFD"/>
    <w:rsid w:val="002C692F"/>
    <w:rsid w:val="0030171D"/>
    <w:rsid w:val="00307448"/>
    <w:rsid w:val="00344C0D"/>
    <w:rsid w:val="00386A11"/>
    <w:rsid w:val="003B667F"/>
    <w:rsid w:val="003C27E7"/>
    <w:rsid w:val="003C2FD6"/>
    <w:rsid w:val="003E15A5"/>
    <w:rsid w:val="004346C5"/>
    <w:rsid w:val="00465431"/>
    <w:rsid w:val="00484A8D"/>
    <w:rsid w:val="00494054"/>
    <w:rsid w:val="00495817"/>
    <w:rsid w:val="004B3745"/>
    <w:rsid w:val="004B4EDD"/>
    <w:rsid w:val="004D21CB"/>
    <w:rsid w:val="004F23D0"/>
    <w:rsid w:val="00514AA3"/>
    <w:rsid w:val="00632041"/>
    <w:rsid w:val="00645505"/>
    <w:rsid w:val="006819B5"/>
    <w:rsid w:val="00690C83"/>
    <w:rsid w:val="006D7C4F"/>
    <w:rsid w:val="006F1900"/>
    <w:rsid w:val="006F2702"/>
    <w:rsid w:val="00771DA6"/>
    <w:rsid w:val="00784E43"/>
    <w:rsid w:val="007A51BE"/>
    <w:rsid w:val="007C40D2"/>
    <w:rsid w:val="008767FB"/>
    <w:rsid w:val="008D4808"/>
    <w:rsid w:val="008E7C0E"/>
    <w:rsid w:val="008F1D1E"/>
    <w:rsid w:val="00930CA0"/>
    <w:rsid w:val="00967AF5"/>
    <w:rsid w:val="00976043"/>
    <w:rsid w:val="00984FC8"/>
    <w:rsid w:val="0099223F"/>
    <w:rsid w:val="009E3FA5"/>
    <w:rsid w:val="00A96E54"/>
    <w:rsid w:val="00AA451D"/>
    <w:rsid w:val="00AB23F5"/>
    <w:rsid w:val="00B2341E"/>
    <w:rsid w:val="00B305E9"/>
    <w:rsid w:val="00B82F7F"/>
    <w:rsid w:val="00BC2EB1"/>
    <w:rsid w:val="00C44902"/>
    <w:rsid w:val="00CA74B1"/>
    <w:rsid w:val="00CD2ED9"/>
    <w:rsid w:val="00D944BA"/>
    <w:rsid w:val="00DB0494"/>
    <w:rsid w:val="00E21549"/>
    <w:rsid w:val="00E3477D"/>
    <w:rsid w:val="00E458D6"/>
    <w:rsid w:val="00E77812"/>
    <w:rsid w:val="00EA4804"/>
    <w:rsid w:val="00EA7883"/>
    <w:rsid w:val="00EB37E3"/>
    <w:rsid w:val="00ED66CA"/>
    <w:rsid w:val="00EF320F"/>
    <w:rsid w:val="00F15B4D"/>
    <w:rsid w:val="00F3160A"/>
    <w:rsid w:val="00F32D82"/>
    <w:rsid w:val="00F456C9"/>
    <w:rsid w:val="00F53BC0"/>
    <w:rsid w:val="00F57022"/>
    <w:rsid w:val="00F809DF"/>
    <w:rsid w:val="00FB72DD"/>
    <w:rsid w:val="00FC0381"/>
    <w:rsid w:val="00FF7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505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55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550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455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5505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654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11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1DA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F15B4D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505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55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550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455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5505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654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11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1DA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F15B4D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B76277-8830-4686-BFBB-0949ECFAE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6152481D.dotm</Template>
  <TotalTime>1</TotalTime>
  <Pages>4</Pages>
  <Words>1349</Words>
  <Characters>7690</Characters>
  <Application>Microsoft Office Word</Application>
  <DocSecurity>4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LCCDRJP</Company>
  <LinksUpToDate>false</LinksUpToDate>
  <CharactersWithSpaces>9021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 Penberthy</dc:creator>
  <cp:lastModifiedBy>Robert Sand</cp:lastModifiedBy>
  <cp:revision>2</cp:revision>
  <cp:lastPrinted>2015-10-21T17:34:00Z</cp:lastPrinted>
  <dcterms:created xsi:type="dcterms:W3CDTF">2015-11-09T15:31:00Z</dcterms:created>
  <dcterms:modified xsi:type="dcterms:W3CDTF">2015-11-09T15:31:00Z</dcterms:modified>
</cp:coreProperties>
</file>